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337" w:rsidRPr="00543C97" w:rsidRDefault="00EC7337" w:rsidP="00EC7337">
      <w:pPr>
        <w:tabs>
          <w:tab w:val="left" w:pos="810"/>
        </w:tabs>
        <w:spacing w:line="360" w:lineRule="auto"/>
        <w:rPr>
          <w:rFonts w:ascii="Arial" w:hAnsi="Arial" w:cs="Arial"/>
          <w:noProof/>
        </w:rPr>
      </w:pPr>
      <w:r w:rsidRPr="00543C97">
        <w:rPr>
          <w:rFonts w:ascii="Arial" w:hAnsi="Arial" w:cs="Arial"/>
        </w:rPr>
        <w:t>FOR IMMEDIATE RELEASE</w:t>
      </w:r>
    </w:p>
    <w:p w:rsidR="00EC7337" w:rsidRPr="00543C97" w:rsidRDefault="00EC7337" w:rsidP="00EC7337">
      <w:pPr>
        <w:tabs>
          <w:tab w:val="left" w:pos="810"/>
        </w:tabs>
        <w:jc w:val="right"/>
        <w:rPr>
          <w:rFonts w:ascii="Arial" w:hAnsi="Arial" w:cs="Arial"/>
        </w:rPr>
      </w:pPr>
      <w:r w:rsidRPr="00543C97">
        <w:rPr>
          <w:rFonts w:ascii="Arial" w:hAnsi="Arial" w:cs="Arial"/>
        </w:rPr>
        <w:t>Press contact:</w:t>
      </w:r>
      <w:r w:rsidRPr="00543C97">
        <w:rPr>
          <w:rFonts w:ascii="Arial" w:hAnsi="Arial" w:cs="Arial"/>
        </w:rPr>
        <w:br/>
        <w:t xml:space="preserve">Camila Schaulsohn </w:t>
      </w:r>
      <w:r w:rsidRPr="00543C97">
        <w:rPr>
          <w:rFonts w:ascii="Arial" w:hAnsi="Arial" w:cs="Arial"/>
        </w:rPr>
        <w:br/>
        <w:t xml:space="preserve">212-358-6114 </w:t>
      </w:r>
      <w:hyperlink r:id="rId4" w:history="1">
        <w:r w:rsidRPr="00543C97">
          <w:rPr>
            <w:rStyle w:val="Hyperlink"/>
            <w:rFonts w:ascii="Arial" w:hAnsi="Arial" w:cs="Arial"/>
          </w:rPr>
          <w:t>cschaulsohn@aiany.org</w:t>
        </w:r>
      </w:hyperlink>
      <w:r w:rsidRPr="00543C97">
        <w:rPr>
          <w:rFonts w:ascii="Arial" w:hAnsi="Arial" w:cs="Arial"/>
        </w:rPr>
        <w:br/>
        <w:t xml:space="preserve">IMAGES AVAILABLE FOR PUBLICATION </w:t>
      </w:r>
    </w:p>
    <w:p w:rsidR="00EC7337" w:rsidRPr="00543C97" w:rsidRDefault="00543C97" w:rsidP="00D85A4B">
      <w:pPr>
        <w:jc w:val="center"/>
        <w:rPr>
          <w:rFonts w:ascii="Arial" w:hAnsi="Arial" w:cs="Arial"/>
          <w:b/>
          <w:color w:val="000000"/>
        </w:rPr>
      </w:pPr>
      <w:r w:rsidRPr="00543C97">
        <w:rPr>
          <w:rFonts w:ascii="Arial" w:hAnsi="Arial" w:cs="Arial"/>
          <w:b/>
          <w:noProof/>
          <w:color w:val="000000"/>
        </w:rPr>
        <w:drawing>
          <wp:inline distT="0" distB="0" distL="0" distR="0">
            <wp:extent cx="3616184" cy="2409825"/>
            <wp:effectExtent l="0" t="0" r="3810" b="0"/>
            <wp:docPr id="13" name="Picture 13" descr="P:\_EXHIBITIONS_UPCOMING\2018\NPNY\Design\Exhibition Logo\NPN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EXHIBITIONS_UPCOMING\2018\NPNY\Design\Exhibition Logo\NPNY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0173" cy="2412483"/>
                    </a:xfrm>
                    <a:prstGeom prst="rect">
                      <a:avLst/>
                    </a:prstGeom>
                    <a:noFill/>
                    <a:ln>
                      <a:noFill/>
                    </a:ln>
                  </pic:spPr>
                </pic:pic>
              </a:graphicData>
            </a:graphic>
          </wp:inline>
        </w:drawing>
      </w:r>
    </w:p>
    <w:p w:rsidR="00EC7337" w:rsidRPr="00EF2A25" w:rsidRDefault="00832506" w:rsidP="00EC7337">
      <w:pPr>
        <w:jc w:val="center"/>
        <w:rPr>
          <w:rFonts w:ascii="Arial" w:hAnsi="Arial" w:cs="Arial"/>
          <w:b/>
          <w:sz w:val="28"/>
          <w:szCs w:val="28"/>
        </w:rPr>
      </w:pPr>
      <w:r w:rsidRPr="00EF2A25">
        <w:rPr>
          <w:rFonts w:ascii="Arial" w:hAnsi="Arial" w:cs="Arial"/>
          <w:b/>
          <w:sz w:val="28"/>
          <w:szCs w:val="28"/>
        </w:rPr>
        <w:t>Announcing</w:t>
      </w:r>
      <w:r w:rsidR="00EF2A25" w:rsidRPr="00EF2A25">
        <w:rPr>
          <w:rFonts w:ascii="Arial" w:hAnsi="Arial" w:cs="Arial"/>
          <w:b/>
          <w:sz w:val="28"/>
          <w:szCs w:val="28"/>
        </w:rPr>
        <w:t xml:space="preserve"> AIANY</w:t>
      </w:r>
      <w:r w:rsidRPr="00EF2A25">
        <w:rPr>
          <w:rFonts w:ascii="Arial" w:hAnsi="Arial" w:cs="Arial"/>
          <w:b/>
          <w:sz w:val="28"/>
          <w:szCs w:val="28"/>
        </w:rPr>
        <w:t xml:space="preserve"> New Practices New York 2018 Winners</w:t>
      </w:r>
    </w:p>
    <w:p w:rsidR="00EC7337" w:rsidRPr="00EF2A25" w:rsidRDefault="00EC7337" w:rsidP="00EC7337">
      <w:pPr>
        <w:jc w:val="center"/>
        <w:rPr>
          <w:rFonts w:ascii="Arial" w:hAnsi="Arial" w:cs="Arial"/>
          <w:i/>
          <w:sz w:val="24"/>
          <w:szCs w:val="24"/>
        </w:rPr>
      </w:pPr>
      <w:r w:rsidRPr="00EF2A25">
        <w:rPr>
          <w:rFonts w:ascii="Arial" w:hAnsi="Arial" w:cs="Arial"/>
          <w:i/>
          <w:sz w:val="24"/>
          <w:szCs w:val="24"/>
        </w:rPr>
        <w:t>New Practices New York 201</w:t>
      </w:r>
      <w:r w:rsidR="00543C97" w:rsidRPr="00EF2A25">
        <w:rPr>
          <w:rFonts w:ascii="Arial" w:hAnsi="Arial" w:cs="Arial"/>
          <w:i/>
          <w:sz w:val="24"/>
          <w:szCs w:val="24"/>
        </w:rPr>
        <w:t>8</w:t>
      </w:r>
      <w:r w:rsidRPr="00EF2A25">
        <w:rPr>
          <w:rFonts w:ascii="Arial" w:hAnsi="Arial" w:cs="Arial"/>
          <w:i/>
          <w:sz w:val="24"/>
          <w:szCs w:val="24"/>
        </w:rPr>
        <w:t xml:space="preserve"> </w:t>
      </w:r>
      <w:r w:rsidR="00EF2A25" w:rsidRPr="00EF2A25">
        <w:rPr>
          <w:rFonts w:ascii="Arial" w:hAnsi="Arial" w:cs="Arial"/>
          <w:i/>
          <w:sz w:val="24"/>
          <w:szCs w:val="24"/>
        </w:rPr>
        <w:t>celebrates the innovative work of five NYC firms</w:t>
      </w:r>
      <w:r w:rsidRPr="00EF2A25">
        <w:rPr>
          <w:rFonts w:ascii="Arial" w:hAnsi="Arial" w:cs="Arial"/>
          <w:i/>
          <w:sz w:val="24"/>
          <w:szCs w:val="24"/>
        </w:rPr>
        <w:t xml:space="preserve">, to be featured in </w:t>
      </w:r>
      <w:r w:rsidR="003F63A8" w:rsidRPr="00EF2A25">
        <w:rPr>
          <w:rFonts w:ascii="Arial" w:hAnsi="Arial" w:cs="Arial"/>
          <w:i/>
          <w:sz w:val="24"/>
          <w:szCs w:val="24"/>
        </w:rPr>
        <w:t xml:space="preserve">an </w:t>
      </w:r>
      <w:r w:rsidRPr="00EF2A25">
        <w:rPr>
          <w:rFonts w:ascii="Arial" w:hAnsi="Arial" w:cs="Arial"/>
          <w:i/>
          <w:sz w:val="24"/>
          <w:szCs w:val="24"/>
        </w:rPr>
        <w:t xml:space="preserve">exhibition at the Center for Architecture opening </w:t>
      </w:r>
      <w:r w:rsidR="00543C97" w:rsidRPr="00EF2A25">
        <w:rPr>
          <w:rFonts w:ascii="Arial" w:hAnsi="Arial" w:cs="Arial"/>
          <w:i/>
          <w:sz w:val="24"/>
          <w:szCs w:val="24"/>
        </w:rPr>
        <w:t>April</w:t>
      </w:r>
      <w:r w:rsidR="006864A2" w:rsidRPr="00EF2A25">
        <w:rPr>
          <w:rFonts w:ascii="Arial" w:hAnsi="Arial" w:cs="Arial"/>
          <w:i/>
          <w:sz w:val="24"/>
          <w:szCs w:val="24"/>
        </w:rPr>
        <w:t xml:space="preserve"> 12, 201</w:t>
      </w:r>
      <w:r w:rsidR="00543C97" w:rsidRPr="00EF2A25">
        <w:rPr>
          <w:rFonts w:ascii="Arial" w:hAnsi="Arial" w:cs="Arial"/>
          <w:i/>
          <w:sz w:val="24"/>
          <w:szCs w:val="24"/>
        </w:rPr>
        <w:t>8</w:t>
      </w:r>
      <w:r w:rsidR="006864A2" w:rsidRPr="00EF2A25">
        <w:rPr>
          <w:rFonts w:ascii="Arial" w:hAnsi="Arial" w:cs="Arial"/>
          <w:i/>
          <w:sz w:val="24"/>
          <w:szCs w:val="24"/>
        </w:rPr>
        <w:t>.</w:t>
      </w:r>
    </w:p>
    <w:p w:rsidR="00EC7337" w:rsidRPr="00543C97" w:rsidRDefault="00B3689A" w:rsidP="00EC7337">
      <w:pPr>
        <w:rPr>
          <w:rFonts w:ascii="Arial" w:hAnsi="Arial" w:cs="Arial"/>
          <w:color w:val="000000"/>
        </w:rPr>
      </w:pPr>
      <w:r w:rsidRPr="00543C97">
        <w:rPr>
          <w:rFonts w:ascii="Arial" w:hAnsi="Arial" w:cs="Arial"/>
          <w:b/>
        </w:rPr>
        <w:t xml:space="preserve">NEW YORK, New York, </w:t>
      </w:r>
      <w:r w:rsidR="00543C97" w:rsidRPr="00543C97">
        <w:rPr>
          <w:rFonts w:ascii="Arial" w:hAnsi="Arial" w:cs="Arial"/>
          <w:b/>
        </w:rPr>
        <w:t>February 3</w:t>
      </w:r>
      <w:r w:rsidR="00EC7337" w:rsidRPr="00543C97">
        <w:rPr>
          <w:rFonts w:ascii="Arial" w:hAnsi="Arial" w:cs="Arial"/>
          <w:b/>
        </w:rPr>
        <w:t>, 201</w:t>
      </w:r>
      <w:r w:rsidR="00543C97" w:rsidRPr="00543C97">
        <w:rPr>
          <w:rFonts w:ascii="Arial" w:hAnsi="Arial" w:cs="Arial"/>
          <w:b/>
        </w:rPr>
        <w:t>8</w:t>
      </w:r>
      <w:r w:rsidR="00EC7337" w:rsidRPr="00543C97">
        <w:rPr>
          <w:rFonts w:ascii="Arial" w:hAnsi="Arial" w:cs="Arial"/>
        </w:rPr>
        <w:t xml:space="preserve"> – On</w:t>
      </w:r>
      <w:r w:rsidR="006864A2" w:rsidRPr="00543C97">
        <w:rPr>
          <w:rFonts w:ascii="Arial" w:hAnsi="Arial" w:cs="Arial"/>
        </w:rPr>
        <w:t xml:space="preserve"> </w:t>
      </w:r>
      <w:r w:rsidR="00056492" w:rsidRPr="00056492">
        <w:rPr>
          <w:rFonts w:ascii="Arial" w:hAnsi="Arial" w:cs="Arial"/>
        </w:rPr>
        <w:t>Wednesday, January 24</w:t>
      </w:r>
      <w:r w:rsidR="00EC7337" w:rsidRPr="00056492">
        <w:rPr>
          <w:rFonts w:ascii="Arial" w:hAnsi="Arial" w:cs="Arial"/>
        </w:rPr>
        <w:t>,</w:t>
      </w:r>
      <w:r w:rsidR="00EC7337" w:rsidRPr="00543C97">
        <w:rPr>
          <w:rFonts w:ascii="Arial" w:hAnsi="Arial" w:cs="Arial"/>
        </w:rPr>
        <w:t xml:space="preserve"> t</w:t>
      </w:r>
      <w:r w:rsidR="00EC7337" w:rsidRPr="00543C97">
        <w:rPr>
          <w:rFonts w:ascii="Arial" w:hAnsi="Arial" w:cs="Arial"/>
          <w:color w:val="000000"/>
        </w:rPr>
        <w:t>he</w:t>
      </w:r>
      <w:r w:rsidR="009D7362">
        <w:rPr>
          <w:rFonts w:ascii="Arial" w:hAnsi="Arial" w:cs="Arial"/>
          <w:color w:val="000000"/>
        </w:rPr>
        <w:t xml:space="preserve"> AIANY</w:t>
      </w:r>
      <w:r w:rsidR="00EC7337" w:rsidRPr="00543C97">
        <w:rPr>
          <w:rFonts w:ascii="Arial" w:hAnsi="Arial" w:cs="Arial"/>
          <w:color w:val="000000"/>
        </w:rPr>
        <w:t xml:space="preserve"> New Practices Committee welcomed the </w:t>
      </w:r>
      <w:r w:rsidR="00EC7337" w:rsidRPr="00543C97">
        <w:rPr>
          <w:rFonts w:ascii="Arial" w:hAnsi="Arial" w:cs="Arial"/>
          <w:i/>
          <w:color w:val="000000"/>
        </w:rPr>
        <w:t xml:space="preserve">New </w:t>
      </w:r>
      <w:r w:rsidR="006864A2" w:rsidRPr="00543C97">
        <w:rPr>
          <w:rFonts w:ascii="Arial" w:hAnsi="Arial" w:cs="Arial"/>
          <w:i/>
          <w:color w:val="000000"/>
        </w:rPr>
        <w:t>Practices New York 201</w:t>
      </w:r>
      <w:r w:rsidR="00832506">
        <w:rPr>
          <w:rFonts w:ascii="Arial" w:hAnsi="Arial" w:cs="Arial"/>
          <w:i/>
          <w:color w:val="000000"/>
        </w:rPr>
        <w:t>8</w:t>
      </w:r>
      <w:r w:rsidR="00EC7337" w:rsidRPr="00543C97">
        <w:rPr>
          <w:rFonts w:ascii="Arial" w:hAnsi="Arial" w:cs="Arial"/>
          <w:color w:val="000000"/>
        </w:rPr>
        <w:t xml:space="preserve"> competition jury to the Center for Architecture, where they announced the competition’s </w:t>
      </w:r>
      <w:r w:rsidR="00832506">
        <w:rPr>
          <w:rFonts w:ascii="Arial" w:hAnsi="Arial" w:cs="Arial"/>
          <w:color w:val="000000"/>
        </w:rPr>
        <w:t>five</w:t>
      </w:r>
      <w:r w:rsidR="00EC7337" w:rsidRPr="00543C97">
        <w:rPr>
          <w:rFonts w:ascii="Arial" w:hAnsi="Arial" w:cs="Arial"/>
          <w:color w:val="000000"/>
        </w:rPr>
        <w:t xml:space="preserve"> winners. </w:t>
      </w:r>
    </w:p>
    <w:p w:rsidR="00832506" w:rsidRPr="00696377" w:rsidRDefault="00531698" w:rsidP="00D85A4B">
      <w:pPr>
        <w:rPr>
          <w:rFonts w:ascii="Arial" w:hAnsi="Arial" w:cs="Arial"/>
          <w:b/>
          <w:color w:val="000000"/>
        </w:rPr>
      </w:pPr>
      <w:r w:rsidRPr="00543C97">
        <w:rPr>
          <w:rFonts w:ascii="Arial" w:hAnsi="Arial" w:cs="Arial"/>
          <w:b/>
          <w:color w:val="000000"/>
        </w:rPr>
        <w:t>NEW PRACTICES NEW YORK COMPETITION WINNERS</w:t>
      </w:r>
      <w:r w:rsidR="00696377">
        <w:rPr>
          <w:rFonts w:ascii="Arial" w:hAnsi="Arial" w:cs="Arial"/>
          <w:b/>
          <w:color w:val="000000"/>
        </w:rPr>
        <w:br/>
      </w:r>
      <w:r w:rsidRPr="00543C97">
        <w:rPr>
          <w:rFonts w:ascii="Arial" w:hAnsi="Arial" w:cs="Arial"/>
          <w:color w:val="000000"/>
        </w:rPr>
        <w:tab/>
      </w:r>
      <w:r w:rsidRPr="00543C97">
        <w:rPr>
          <w:rFonts w:ascii="Arial" w:hAnsi="Arial" w:cs="Arial"/>
          <w:color w:val="000000"/>
        </w:rPr>
        <w:br/>
      </w:r>
      <w:r w:rsidR="00832506">
        <w:rPr>
          <w:rFonts w:ascii="Arial" w:hAnsi="Arial" w:cs="Arial"/>
          <w:color w:val="000000"/>
        </w:rPr>
        <w:t>Five</w:t>
      </w:r>
      <w:r w:rsidRPr="00543C97">
        <w:rPr>
          <w:rFonts w:ascii="Arial" w:hAnsi="Arial" w:cs="Arial"/>
          <w:color w:val="000000"/>
        </w:rPr>
        <w:t xml:space="preserve"> </w:t>
      </w:r>
      <w:r w:rsidR="00832506">
        <w:rPr>
          <w:rFonts w:ascii="Arial" w:hAnsi="Arial" w:cs="Arial"/>
          <w:color w:val="000000"/>
        </w:rPr>
        <w:t xml:space="preserve">innovative young </w:t>
      </w:r>
      <w:r w:rsidRPr="00543C97">
        <w:rPr>
          <w:rFonts w:ascii="Arial" w:hAnsi="Arial" w:cs="Arial"/>
          <w:color w:val="000000"/>
        </w:rPr>
        <w:t xml:space="preserve">firms were chosen as the </w:t>
      </w:r>
      <w:r w:rsidRPr="00543C97">
        <w:rPr>
          <w:rFonts w:ascii="Arial" w:hAnsi="Arial" w:cs="Arial"/>
          <w:i/>
          <w:color w:val="000000"/>
        </w:rPr>
        <w:t>New Practices New York 201</w:t>
      </w:r>
      <w:r w:rsidR="00832506">
        <w:rPr>
          <w:rFonts w:ascii="Arial" w:hAnsi="Arial" w:cs="Arial"/>
          <w:i/>
          <w:color w:val="000000"/>
        </w:rPr>
        <w:t>8</w:t>
      </w:r>
      <w:r w:rsidRPr="00543C97">
        <w:rPr>
          <w:rFonts w:ascii="Arial" w:hAnsi="Arial" w:cs="Arial"/>
          <w:color w:val="000000"/>
        </w:rPr>
        <w:t xml:space="preserve"> competition winners:</w:t>
      </w:r>
      <w:r w:rsidRPr="00543C97">
        <w:rPr>
          <w:rFonts w:ascii="Arial" w:hAnsi="Arial" w:cs="Arial"/>
          <w:color w:val="000000"/>
        </w:rPr>
        <w:br/>
      </w:r>
      <w:r w:rsidR="00832506">
        <w:rPr>
          <w:rFonts w:ascii="Arial" w:hAnsi="Arial" w:cs="Arial"/>
          <w:b/>
        </w:rPr>
        <w:t>Agency-Agency</w:t>
      </w:r>
      <w:r w:rsidR="00832506">
        <w:rPr>
          <w:rFonts w:ascii="Arial" w:hAnsi="Arial" w:cs="Arial"/>
          <w:b/>
        </w:rPr>
        <w:br/>
        <w:t>MABU / Matt Burgerma</w:t>
      </w:r>
      <w:r w:rsidR="005D019B">
        <w:rPr>
          <w:rFonts w:ascii="Arial" w:hAnsi="Arial" w:cs="Arial"/>
          <w:b/>
        </w:rPr>
        <w:t>ster</w:t>
      </w:r>
      <w:bookmarkStart w:id="0" w:name="_GoBack"/>
      <w:bookmarkEnd w:id="0"/>
      <w:r w:rsidR="00832506">
        <w:rPr>
          <w:rFonts w:ascii="Arial" w:hAnsi="Arial" w:cs="Arial"/>
          <w:b/>
        </w:rPr>
        <w:br/>
        <w:t xml:space="preserve">N H D M / </w:t>
      </w:r>
      <w:proofErr w:type="spellStart"/>
      <w:r w:rsidR="00832506" w:rsidRPr="00832506">
        <w:rPr>
          <w:rFonts w:ascii="Arial" w:hAnsi="Arial" w:cs="Arial"/>
          <w:b/>
        </w:rPr>
        <w:t>Nahyun</w:t>
      </w:r>
      <w:proofErr w:type="spellEnd"/>
      <w:r w:rsidR="00832506" w:rsidRPr="00832506">
        <w:rPr>
          <w:rFonts w:ascii="Arial" w:hAnsi="Arial" w:cs="Arial"/>
          <w:b/>
        </w:rPr>
        <w:t xml:space="preserve"> Hwang + David </w:t>
      </w:r>
      <w:proofErr w:type="spellStart"/>
      <w:r w:rsidR="00832506" w:rsidRPr="00832506">
        <w:rPr>
          <w:rFonts w:ascii="Arial" w:hAnsi="Arial" w:cs="Arial"/>
          <w:b/>
        </w:rPr>
        <w:t>Eugin</w:t>
      </w:r>
      <w:proofErr w:type="spellEnd"/>
      <w:r w:rsidR="00832506" w:rsidRPr="00832506">
        <w:rPr>
          <w:rFonts w:ascii="Arial" w:hAnsi="Arial" w:cs="Arial"/>
          <w:b/>
        </w:rPr>
        <w:t xml:space="preserve"> Moon</w:t>
      </w:r>
      <w:r w:rsidR="00832506">
        <w:rPr>
          <w:rFonts w:ascii="Arial" w:hAnsi="Arial" w:cs="Arial"/>
          <w:b/>
        </w:rPr>
        <w:br/>
        <w:t>Only If Architecture</w:t>
      </w:r>
      <w:r w:rsidR="00832506">
        <w:rPr>
          <w:rFonts w:ascii="Arial" w:hAnsi="Arial" w:cs="Arial"/>
          <w:b/>
        </w:rPr>
        <w:br/>
      </w:r>
      <w:r w:rsidR="006715F6">
        <w:rPr>
          <w:rFonts w:ascii="Arial" w:hAnsi="Arial" w:cs="Arial"/>
          <w:b/>
        </w:rPr>
        <w:t xml:space="preserve">P.R.O. – </w:t>
      </w:r>
      <w:r w:rsidR="00832506">
        <w:rPr>
          <w:rFonts w:ascii="Arial" w:hAnsi="Arial" w:cs="Arial"/>
          <w:b/>
        </w:rPr>
        <w:t>Peterson Rich Office</w:t>
      </w:r>
    </w:p>
    <w:p w:rsidR="009D7362" w:rsidRPr="00AE277D" w:rsidRDefault="00B068CB">
      <w:pPr>
        <w:rPr>
          <w:rFonts w:ascii="Arial" w:hAnsi="Arial" w:cs="Arial"/>
          <w:color w:val="000000"/>
        </w:rPr>
      </w:pPr>
      <w:r w:rsidRPr="00AE277D">
        <w:rPr>
          <w:rFonts w:ascii="Arial" w:hAnsi="Arial" w:cs="Arial"/>
        </w:rPr>
        <w:t>Representing</w:t>
      </w:r>
      <w:r w:rsidR="003F63A8" w:rsidRPr="00AE277D">
        <w:rPr>
          <w:rFonts w:ascii="Arial" w:hAnsi="Arial" w:cs="Arial"/>
        </w:rPr>
        <w:t xml:space="preserve"> more than</w:t>
      </w:r>
      <w:r w:rsidR="00914C14" w:rsidRPr="00AE277D">
        <w:rPr>
          <w:rFonts w:ascii="Arial" w:hAnsi="Arial" w:cs="Arial"/>
        </w:rPr>
        <w:t xml:space="preserve"> 5</w:t>
      </w:r>
      <w:r w:rsidR="003F63A8" w:rsidRPr="00AE277D">
        <w:rPr>
          <w:rFonts w:ascii="Arial" w:hAnsi="Arial" w:cs="Arial"/>
        </w:rPr>
        <w:t>,</w:t>
      </w:r>
      <w:r w:rsidR="00543C97" w:rsidRPr="00AE277D">
        <w:rPr>
          <w:rFonts w:ascii="Arial" w:hAnsi="Arial" w:cs="Arial"/>
        </w:rPr>
        <w:t>5</w:t>
      </w:r>
      <w:r w:rsidR="00914C14" w:rsidRPr="00AE277D">
        <w:rPr>
          <w:rFonts w:ascii="Arial" w:hAnsi="Arial" w:cs="Arial"/>
        </w:rPr>
        <w:t>00 members,</w:t>
      </w:r>
      <w:r w:rsidR="00EB3BB1" w:rsidRPr="00AE277D">
        <w:rPr>
          <w:rFonts w:ascii="Arial" w:hAnsi="Arial" w:cs="Arial"/>
        </w:rPr>
        <w:t xml:space="preserve"> AIA New York </w:t>
      </w:r>
      <w:r w:rsidR="00914C14" w:rsidRPr="00AE277D">
        <w:rPr>
          <w:rFonts w:ascii="Arial" w:hAnsi="Arial" w:cs="Arial"/>
        </w:rPr>
        <w:t xml:space="preserve">is the oldest and largest chapter of an 80,000-member national organization. </w:t>
      </w:r>
      <w:r w:rsidR="00EB3BB1" w:rsidRPr="00AE277D">
        <w:rPr>
          <w:rFonts w:ascii="Arial" w:hAnsi="Arial" w:cs="Arial"/>
          <w:color w:val="000000"/>
        </w:rPr>
        <w:t xml:space="preserve">With its </w:t>
      </w:r>
      <w:r w:rsidR="009D7362" w:rsidRPr="00AE277D">
        <w:rPr>
          <w:rFonts w:ascii="Arial" w:hAnsi="Arial" w:cs="Arial"/>
          <w:color w:val="000000"/>
        </w:rPr>
        <w:t>seventh</w:t>
      </w:r>
      <w:r w:rsidRPr="00AE277D">
        <w:rPr>
          <w:rFonts w:ascii="Arial" w:hAnsi="Arial" w:cs="Arial"/>
          <w:color w:val="000000"/>
        </w:rPr>
        <w:t xml:space="preserve"> biennial competition, </w:t>
      </w:r>
      <w:r w:rsidR="00EB3BB1" w:rsidRPr="00AE277D">
        <w:rPr>
          <w:rFonts w:ascii="Arial" w:hAnsi="Arial" w:cs="Arial"/>
          <w:color w:val="000000"/>
        </w:rPr>
        <w:t>AIA</w:t>
      </w:r>
      <w:r w:rsidR="009D7362" w:rsidRPr="00AE277D">
        <w:rPr>
          <w:rFonts w:ascii="Arial" w:hAnsi="Arial" w:cs="Arial"/>
          <w:color w:val="000000"/>
        </w:rPr>
        <w:t>NY’s</w:t>
      </w:r>
      <w:r w:rsidR="00EB3BB1" w:rsidRPr="00AE277D">
        <w:rPr>
          <w:rFonts w:ascii="Arial" w:hAnsi="Arial" w:cs="Arial"/>
          <w:color w:val="000000"/>
        </w:rPr>
        <w:t xml:space="preserve"> New Practices Committee continue</w:t>
      </w:r>
      <w:r w:rsidR="009D7362" w:rsidRPr="00AE277D">
        <w:rPr>
          <w:rFonts w:ascii="Arial" w:hAnsi="Arial" w:cs="Arial"/>
          <w:color w:val="000000"/>
        </w:rPr>
        <w:t>s</w:t>
      </w:r>
      <w:r w:rsidR="00EB3BB1" w:rsidRPr="00AE277D">
        <w:rPr>
          <w:rFonts w:ascii="Arial" w:hAnsi="Arial" w:cs="Arial"/>
          <w:color w:val="000000"/>
        </w:rPr>
        <w:t xml:space="preserve"> </w:t>
      </w:r>
      <w:r w:rsidR="009D7362" w:rsidRPr="00AE277D">
        <w:rPr>
          <w:rFonts w:ascii="Arial" w:hAnsi="Arial" w:cs="Arial"/>
          <w:color w:val="000000"/>
        </w:rPr>
        <w:t>to serve</w:t>
      </w:r>
      <w:r w:rsidR="00EB3BB1" w:rsidRPr="00AE277D">
        <w:rPr>
          <w:rFonts w:ascii="Arial" w:hAnsi="Arial" w:cs="Arial"/>
          <w:color w:val="000000"/>
        </w:rPr>
        <w:t xml:space="preserve"> as a platform for new and innovative models of architecture pr</w:t>
      </w:r>
      <w:r w:rsidRPr="00AE277D">
        <w:rPr>
          <w:rFonts w:ascii="Arial" w:hAnsi="Arial" w:cs="Arial"/>
          <w:color w:val="000000"/>
        </w:rPr>
        <w:t xml:space="preserve">actice. </w:t>
      </w:r>
      <w:r w:rsidR="00EB3BB1" w:rsidRPr="00AE277D">
        <w:rPr>
          <w:rFonts w:ascii="Arial" w:hAnsi="Arial" w:cs="Arial"/>
          <w:color w:val="000000"/>
        </w:rPr>
        <w:t xml:space="preserve">Considering this year’s theme of </w:t>
      </w:r>
      <w:r w:rsidR="009D7362" w:rsidRPr="00AE277D">
        <w:rPr>
          <w:rFonts w:ascii="Arial" w:hAnsi="Arial" w:cs="Arial"/>
          <w:color w:val="000000"/>
        </w:rPr>
        <w:t>“</w:t>
      </w:r>
      <w:r w:rsidR="009D7362" w:rsidRPr="00AE277D">
        <w:rPr>
          <w:rFonts w:ascii="Arial" w:hAnsi="Arial" w:cs="Arial"/>
          <w:b/>
          <w:color w:val="000000"/>
        </w:rPr>
        <w:t>Consequence</w:t>
      </w:r>
      <w:r w:rsidR="009D7362" w:rsidRPr="00AE277D">
        <w:rPr>
          <w:rFonts w:ascii="Arial" w:hAnsi="Arial" w:cs="Arial"/>
          <w:color w:val="000000"/>
        </w:rPr>
        <w:t>,”</w:t>
      </w:r>
      <w:r w:rsidR="00EB3BB1" w:rsidRPr="00AE277D">
        <w:rPr>
          <w:rFonts w:ascii="Arial" w:hAnsi="Arial" w:cs="Arial"/>
          <w:color w:val="000000"/>
        </w:rPr>
        <w:t xml:space="preserve"> the jury recognized </w:t>
      </w:r>
      <w:r w:rsidR="009D7362" w:rsidRPr="00AE277D">
        <w:rPr>
          <w:rFonts w:ascii="Arial" w:hAnsi="Arial" w:cs="Arial"/>
          <w:color w:val="000000"/>
        </w:rPr>
        <w:t>five</w:t>
      </w:r>
      <w:r w:rsidR="00EB3BB1" w:rsidRPr="00AE277D">
        <w:rPr>
          <w:rFonts w:ascii="Arial" w:hAnsi="Arial" w:cs="Arial"/>
          <w:color w:val="000000"/>
        </w:rPr>
        <w:t xml:space="preserve"> </w:t>
      </w:r>
      <w:r w:rsidR="009D7362" w:rsidRPr="00AE277D">
        <w:rPr>
          <w:rFonts w:ascii="Arial" w:hAnsi="Arial" w:cs="Arial"/>
          <w:color w:val="000000"/>
        </w:rPr>
        <w:t xml:space="preserve">firms </w:t>
      </w:r>
      <w:r w:rsidR="00AE277D" w:rsidRPr="00AE277D">
        <w:rPr>
          <w:rFonts w:ascii="Arial" w:hAnsi="Arial" w:cs="Arial"/>
          <w:color w:val="000000"/>
        </w:rPr>
        <w:t>that have chosen not to remain on the margins but rather actively and constructively engage their city, their society, and their context.</w:t>
      </w:r>
    </w:p>
    <w:p w:rsidR="00531698" w:rsidRDefault="00531698">
      <w:pPr>
        <w:rPr>
          <w:rFonts w:ascii="Arial" w:hAnsi="Arial" w:cs="Arial"/>
          <w:color w:val="000000"/>
        </w:rPr>
      </w:pPr>
      <w:r w:rsidRPr="00B20D4F">
        <w:rPr>
          <w:rFonts w:ascii="Arial" w:hAnsi="Arial" w:cs="Arial"/>
          <w:i/>
        </w:rPr>
        <w:t xml:space="preserve">New Practices New York </w:t>
      </w:r>
      <w:r w:rsidRPr="00B20D4F">
        <w:rPr>
          <w:rFonts w:ascii="Arial" w:hAnsi="Arial" w:cs="Arial"/>
        </w:rPr>
        <w:t xml:space="preserve">is a preeminent platform in New York City </w:t>
      </w:r>
      <w:r w:rsidR="00B068CB" w:rsidRPr="00B20D4F">
        <w:rPr>
          <w:rFonts w:ascii="Arial" w:hAnsi="Arial" w:cs="Arial"/>
        </w:rPr>
        <w:t xml:space="preserve">for </w:t>
      </w:r>
      <w:r w:rsidRPr="00B20D4F">
        <w:rPr>
          <w:rFonts w:ascii="Arial" w:hAnsi="Arial" w:cs="Arial"/>
        </w:rPr>
        <w:t xml:space="preserve">recognizing and promoting young architecture and design firms. </w:t>
      </w:r>
      <w:r w:rsidRPr="00B20D4F">
        <w:rPr>
          <w:rFonts w:ascii="Arial" w:hAnsi="Arial" w:cs="Arial"/>
          <w:color w:val="000000"/>
        </w:rPr>
        <w:t>To qualify for th</w:t>
      </w:r>
      <w:r w:rsidR="00B20D4F" w:rsidRPr="00B20D4F">
        <w:rPr>
          <w:rFonts w:ascii="Arial" w:hAnsi="Arial" w:cs="Arial"/>
          <w:color w:val="000000"/>
        </w:rPr>
        <w:t>is year’s</w:t>
      </w:r>
      <w:r w:rsidRPr="00B20D4F">
        <w:rPr>
          <w:rFonts w:ascii="Arial" w:hAnsi="Arial" w:cs="Arial"/>
          <w:color w:val="000000"/>
        </w:rPr>
        <w:t xml:space="preserve"> competition, practices had to be founded since 200</w:t>
      </w:r>
      <w:r w:rsidR="00B20D4F" w:rsidRPr="00B20D4F">
        <w:rPr>
          <w:rFonts w:ascii="Arial" w:hAnsi="Arial" w:cs="Arial"/>
          <w:color w:val="000000"/>
        </w:rPr>
        <w:t>8</w:t>
      </w:r>
      <w:r w:rsidRPr="00B20D4F">
        <w:rPr>
          <w:rFonts w:ascii="Arial" w:hAnsi="Arial" w:cs="Arial"/>
          <w:color w:val="000000"/>
        </w:rPr>
        <w:t xml:space="preserve"> and be located within the five boroughs of New York City. The competition </w:t>
      </w:r>
      <w:r w:rsidR="00B20D4F" w:rsidRPr="00B20D4F">
        <w:rPr>
          <w:rFonts w:ascii="Arial" w:hAnsi="Arial" w:cs="Arial"/>
          <w:color w:val="000000"/>
        </w:rPr>
        <w:t>is</w:t>
      </w:r>
      <w:r w:rsidRPr="00B20D4F">
        <w:rPr>
          <w:rFonts w:ascii="Arial" w:hAnsi="Arial" w:cs="Arial"/>
          <w:color w:val="000000"/>
        </w:rPr>
        <w:t xml:space="preserve"> open to multidisciplinary firms, widening the field of entrants to designers and young professionals </w:t>
      </w:r>
      <w:r w:rsidR="00B068CB" w:rsidRPr="00B20D4F">
        <w:rPr>
          <w:rFonts w:ascii="Arial" w:hAnsi="Arial" w:cs="Arial"/>
          <w:color w:val="000000"/>
        </w:rPr>
        <w:t xml:space="preserve">currently </w:t>
      </w:r>
      <w:r w:rsidRPr="00B20D4F">
        <w:rPr>
          <w:rFonts w:ascii="Arial" w:hAnsi="Arial" w:cs="Arial"/>
          <w:color w:val="000000"/>
        </w:rPr>
        <w:t xml:space="preserve">in the process of becoming licensed architects. </w:t>
      </w:r>
    </w:p>
    <w:p w:rsidR="0014540C" w:rsidRPr="00B20D4F" w:rsidRDefault="0014540C">
      <w:pPr>
        <w:rPr>
          <w:rFonts w:ascii="Arial" w:hAnsi="Arial" w:cs="Arial"/>
          <w:color w:val="000000"/>
        </w:rPr>
      </w:pPr>
      <w:r w:rsidRPr="00543C97">
        <w:rPr>
          <w:rFonts w:ascii="Arial" w:hAnsi="Arial" w:cs="Arial"/>
          <w:color w:val="000000"/>
        </w:rPr>
        <w:lastRenderedPageBreak/>
        <w:t>Th</w:t>
      </w:r>
      <w:r>
        <w:rPr>
          <w:rFonts w:ascii="Arial" w:hAnsi="Arial" w:cs="Arial"/>
          <w:color w:val="000000"/>
        </w:rPr>
        <w:t>is year’s</w:t>
      </w:r>
      <w:r w:rsidRPr="00543C97">
        <w:rPr>
          <w:rFonts w:ascii="Arial" w:hAnsi="Arial" w:cs="Arial"/>
          <w:color w:val="000000"/>
        </w:rPr>
        <w:t xml:space="preserve"> distinguished panel of jurors</w:t>
      </w:r>
      <w:r w:rsidR="00244A23">
        <w:rPr>
          <w:rFonts w:ascii="Arial" w:hAnsi="Arial" w:cs="Arial"/>
          <w:color w:val="000000"/>
        </w:rPr>
        <w:t xml:space="preserve"> was composed by</w:t>
      </w:r>
      <w:r w:rsidRPr="00543C97">
        <w:rPr>
          <w:rFonts w:ascii="Arial" w:hAnsi="Arial" w:cs="Arial"/>
          <w:color w:val="000000"/>
        </w:rPr>
        <w:t xml:space="preserve"> </w:t>
      </w:r>
      <w:r w:rsidRPr="00244A23">
        <w:rPr>
          <w:rStyle w:val="Strong"/>
          <w:rFonts w:ascii="Arial" w:hAnsi="Arial" w:cs="Arial"/>
        </w:rPr>
        <w:t>Beatrice Galilee</w:t>
      </w:r>
      <w:r w:rsidRPr="00056492">
        <w:rPr>
          <w:rStyle w:val="Strong"/>
          <w:rFonts w:ascii="Arial" w:hAnsi="Arial" w:cs="Arial"/>
          <w:b w:val="0"/>
        </w:rPr>
        <w:t xml:space="preserve">, Daniel Brodsky Associate Curator of Architecture and Design, The Metropolitan Museum of Art; </w:t>
      </w:r>
      <w:r w:rsidRPr="00244A23">
        <w:rPr>
          <w:rStyle w:val="Strong"/>
          <w:rFonts w:ascii="Arial" w:hAnsi="Arial" w:cs="Arial"/>
        </w:rPr>
        <w:t xml:space="preserve">Dan </w:t>
      </w:r>
      <w:proofErr w:type="spellStart"/>
      <w:r w:rsidRPr="00244A23">
        <w:rPr>
          <w:rStyle w:val="Strong"/>
          <w:rFonts w:ascii="Arial" w:hAnsi="Arial" w:cs="Arial"/>
        </w:rPr>
        <w:t>Howarth</w:t>
      </w:r>
      <w:proofErr w:type="spellEnd"/>
      <w:r w:rsidRPr="00056492">
        <w:rPr>
          <w:rStyle w:val="Strong"/>
          <w:rFonts w:ascii="Arial" w:hAnsi="Arial" w:cs="Arial"/>
          <w:b w:val="0"/>
        </w:rPr>
        <w:t xml:space="preserve">, US Editor, </w:t>
      </w:r>
      <w:proofErr w:type="spellStart"/>
      <w:r w:rsidRPr="00056492">
        <w:rPr>
          <w:rStyle w:val="Strong"/>
          <w:rFonts w:ascii="Arial" w:hAnsi="Arial" w:cs="Arial"/>
          <w:b w:val="0"/>
        </w:rPr>
        <w:t>Dezeen</w:t>
      </w:r>
      <w:proofErr w:type="spellEnd"/>
      <w:r w:rsidRPr="00056492">
        <w:rPr>
          <w:rStyle w:val="Strong"/>
          <w:rFonts w:ascii="Arial" w:hAnsi="Arial" w:cs="Arial"/>
          <w:b w:val="0"/>
        </w:rPr>
        <w:t xml:space="preserve">; </w:t>
      </w:r>
      <w:r w:rsidRPr="00244A23">
        <w:rPr>
          <w:rStyle w:val="Strong"/>
          <w:rFonts w:ascii="Arial" w:hAnsi="Arial" w:cs="Arial"/>
        </w:rPr>
        <w:t>Jeffrey Inaba</w:t>
      </w:r>
      <w:r w:rsidRPr="00056492">
        <w:rPr>
          <w:rStyle w:val="Strong"/>
          <w:rFonts w:ascii="Arial" w:hAnsi="Arial" w:cs="Arial"/>
          <w:b w:val="0"/>
        </w:rPr>
        <w:t xml:space="preserve">, Principal, </w:t>
      </w:r>
      <w:proofErr w:type="spellStart"/>
      <w:r w:rsidRPr="00056492">
        <w:rPr>
          <w:rStyle w:val="Strong"/>
          <w:rFonts w:ascii="Arial" w:hAnsi="Arial" w:cs="Arial"/>
          <w:b w:val="0"/>
        </w:rPr>
        <w:t>Inaba</w:t>
      </w:r>
      <w:proofErr w:type="spellEnd"/>
      <w:r w:rsidRPr="00056492">
        <w:rPr>
          <w:rStyle w:val="Strong"/>
          <w:rFonts w:ascii="Arial" w:hAnsi="Arial" w:cs="Arial"/>
          <w:b w:val="0"/>
        </w:rPr>
        <w:t xml:space="preserve"> Williams; </w:t>
      </w:r>
      <w:r w:rsidRPr="00244A23">
        <w:rPr>
          <w:rStyle w:val="Strong"/>
          <w:rFonts w:ascii="Arial" w:hAnsi="Arial" w:cs="Arial"/>
        </w:rPr>
        <w:t xml:space="preserve">Andrés </w:t>
      </w:r>
      <w:proofErr w:type="spellStart"/>
      <w:r w:rsidRPr="00244A23">
        <w:rPr>
          <w:rStyle w:val="Strong"/>
          <w:rFonts w:ascii="Arial" w:hAnsi="Arial" w:cs="Arial"/>
        </w:rPr>
        <w:t>Jaque</w:t>
      </w:r>
      <w:proofErr w:type="spellEnd"/>
      <w:r w:rsidRPr="00056492">
        <w:rPr>
          <w:rStyle w:val="Strong"/>
          <w:rFonts w:ascii="Arial" w:hAnsi="Arial" w:cs="Arial"/>
          <w:b w:val="0"/>
        </w:rPr>
        <w:t xml:space="preserve">, Founder, Office for Political Innovation; </w:t>
      </w:r>
      <w:r w:rsidRPr="00244A23">
        <w:rPr>
          <w:rStyle w:val="Strong"/>
          <w:rFonts w:ascii="Arial" w:hAnsi="Arial" w:cs="Arial"/>
        </w:rPr>
        <w:t>Hilary Sample, AIA</w:t>
      </w:r>
      <w:r w:rsidRPr="00056492">
        <w:rPr>
          <w:rStyle w:val="Strong"/>
          <w:rFonts w:ascii="Arial" w:hAnsi="Arial" w:cs="Arial"/>
          <w:b w:val="0"/>
        </w:rPr>
        <w:t xml:space="preserve">, Principal and Co-founder, MOS Architects; and </w:t>
      </w:r>
      <w:r w:rsidRPr="00244A23">
        <w:rPr>
          <w:rStyle w:val="Strong"/>
          <w:rFonts w:ascii="Arial" w:hAnsi="Arial" w:cs="Arial"/>
        </w:rPr>
        <w:t>Rosalyne Shieh, AIA</w:t>
      </w:r>
      <w:r w:rsidRPr="00056492">
        <w:rPr>
          <w:rStyle w:val="Strong"/>
          <w:rFonts w:ascii="Arial" w:hAnsi="Arial" w:cs="Arial"/>
          <w:b w:val="0"/>
        </w:rPr>
        <w:t>, Partner, Schaum/Shieh.</w:t>
      </w:r>
    </w:p>
    <w:p w:rsidR="007750B5" w:rsidRPr="00543C97" w:rsidRDefault="007750B5">
      <w:pPr>
        <w:rPr>
          <w:rFonts w:ascii="Arial" w:hAnsi="Arial" w:cs="Arial"/>
          <w:b/>
        </w:rPr>
      </w:pPr>
      <w:r w:rsidRPr="00543C97">
        <w:rPr>
          <w:rFonts w:ascii="Arial" w:hAnsi="Arial" w:cs="Arial"/>
          <w:b/>
          <w:color w:val="000000"/>
        </w:rPr>
        <w:t>ABOUT THE WINNERS</w:t>
      </w:r>
    </w:p>
    <w:p w:rsidR="00543C97" w:rsidRDefault="00543C97" w:rsidP="00543C97">
      <w:pPr>
        <w:rPr>
          <w:rFonts w:ascii="Arial" w:hAnsi="Arial" w:cs="Arial"/>
        </w:rPr>
      </w:pPr>
      <w:r w:rsidRPr="003127A1">
        <w:rPr>
          <w:rFonts w:ascii="Arial" w:hAnsi="Arial" w:cs="Arial"/>
          <w:b/>
        </w:rPr>
        <w:t>Agency</w:t>
      </w:r>
      <w:r w:rsidRPr="003127A1">
        <w:rPr>
          <w:rFonts w:ascii="Arial" w:hAnsi="Arial" w:cs="Arial"/>
        </w:rPr>
        <w:t>—</w:t>
      </w:r>
      <w:r w:rsidRPr="003127A1">
        <w:rPr>
          <w:rFonts w:ascii="Arial" w:hAnsi="Arial" w:cs="Arial"/>
          <w:b/>
        </w:rPr>
        <w:t>Agency</w:t>
      </w:r>
      <w:r w:rsidRPr="003127A1">
        <w:rPr>
          <w:rFonts w:ascii="Arial" w:hAnsi="Arial" w:cs="Arial"/>
          <w:b/>
        </w:rPr>
        <w:br/>
      </w:r>
      <w:r w:rsidRPr="003127A1">
        <w:rPr>
          <w:rFonts w:ascii="Arial" w:hAnsi="Arial" w:cs="Arial"/>
        </w:rPr>
        <w:t xml:space="preserve">Agency—Agency, founded by </w:t>
      </w:r>
      <w:proofErr w:type="spellStart"/>
      <w:r w:rsidRPr="003127A1">
        <w:rPr>
          <w:rFonts w:ascii="Arial" w:hAnsi="Arial" w:cs="Arial"/>
        </w:rPr>
        <w:t>Tei</w:t>
      </w:r>
      <w:proofErr w:type="spellEnd"/>
      <w:r w:rsidRPr="003127A1">
        <w:rPr>
          <w:rFonts w:ascii="Arial" w:hAnsi="Arial" w:cs="Arial"/>
        </w:rPr>
        <w:t xml:space="preserve"> Carpenter,</w:t>
      </w:r>
      <w:r w:rsidR="00056492" w:rsidRPr="003127A1">
        <w:rPr>
          <w:rFonts w:ascii="Arial" w:hAnsi="Arial" w:cs="Arial"/>
        </w:rPr>
        <w:t xml:space="preserve"> </w:t>
      </w:r>
      <w:r w:rsidRPr="003127A1">
        <w:rPr>
          <w:rFonts w:ascii="Arial" w:hAnsi="Arial" w:cs="Arial"/>
        </w:rPr>
        <w:t xml:space="preserve">seeks out an expanded agency for architecture’s role in society, engaging buildings but also systems beyond buildings. A notion of a world </w:t>
      </w:r>
      <w:r w:rsidR="003127A1" w:rsidRPr="003127A1">
        <w:rPr>
          <w:rFonts w:ascii="Arial" w:hAnsi="Arial" w:cs="Arial"/>
        </w:rPr>
        <w:t>as</w:t>
      </w:r>
      <w:r w:rsidRPr="003127A1">
        <w:rPr>
          <w:rFonts w:ascii="Arial" w:hAnsi="Arial" w:cs="Arial"/>
        </w:rPr>
        <w:t xml:space="preserve"> collectively authored animates the </w:t>
      </w:r>
      <w:r w:rsidR="003127A1" w:rsidRPr="003127A1">
        <w:rPr>
          <w:rFonts w:ascii="Arial" w:hAnsi="Arial" w:cs="Arial"/>
        </w:rPr>
        <w:t>firm’s work</w:t>
      </w:r>
      <w:r w:rsidRPr="003127A1">
        <w:rPr>
          <w:rFonts w:ascii="Arial" w:hAnsi="Arial" w:cs="Arial"/>
        </w:rPr>
        <w:t xml:space="preserve">, which is grounded in current reality while constantly looking toward future horizons. Agency—Agency’s work is connected by a set of values that critically engage architecture’s role </w:t>
      </w:r>
      <w:r w:rsidR="003127A1" w:rsidRPr="003127A1">
        <w:rPr>
          <w:rFonts w:ascii="Arial" w:hAnsi="Arial" w:cs="Arial"/>
        </w:rPr>
        <w:t>within</w:t>
      </w:r>
      <w:r w:rsidRPr="003127A1">
        <w:rPr>
          <w:rFonts w:ascii="Arial" w:hAnsi="Arial" w:cs="Arial"/>
        </w:rPr>
        <w:t xml:space="preserve"> contemporary environmental conditions, while endeavoring to produce a social agenda through generous and inclusive design. The practice explores the aesthetic limits of architecture and searches for new opportunities in </w:t>
      </w:r>
      <w:proofErr w:type="spellStart"/>
      <w:r w:rsidRPr="003127A1">
        <w:rPr>
          <w:rFonts w:ascii="Arial" w:hAnsi="Arial" w:cs="Arial"/>
        </w:rPr>
        <w:t>ourstrange</w:t>
      </w:r>
      <w:proofErr w:type="spellEnd"/>
      <w:r w:rsidRPr="003127A1">
        <w:rPr>
          <w:rFonts w:ascii="Arial" w:hAnsi="Arial" w:cs="Arial"/>
        </w:rPr>
        <w:t xml:space="preserve"> and unstable time.</w:t>
      </w:r>
    </w:p>
    <w:p w:rsidR="00F96AB9" w:rsidRPr="00F96AB9" w:rsidRDefault="00F96AB9" w:rsidP="00F96AB9">
      <w:pPr>
        <w:rPr>
          <w:rFonts w:ascii="Arial" w:hAnsi="Arial" w:cs="Arial"/>
          <w:b/>
        </w:rPr>
      </w:pPr>
      <w:r w:rsidRPr="00F96AB9">
        <w:rPr>
          <w:rFonts w:ascii="Arial" w:hAnsi="Arial" w:cs="Arial"/>
          <w:b/>
        </w:rPr>
        <w:t xml:space="preserve">MABU / Matt </w:t>
      </w:r>
      <w:proofErr w:type="spellStart"/>
      <w:r w:rsidRPr="00F96AB9">
        <w:rPr>
          <w:rFonts w:ascii="Arial" w:hAnsi="Arial" w:cs="Arial"/>
          <w:b/>
        </w:rPr>
        <w:t>Burgermaster</w:t>
      </w:r>
      <w:proofErr w:type="spellEnd"/>
      <w:r>
        <w:rPr>
          <w:rFonts w:ascii="Arial" w:hAnsi="Arial" w:cs="Arial"/>
          <w:b/>
        </w:rPr>
        <w:br/>
      </w:r>
      <w:r w:rsidRPr="00F96AB9">
        <w:rPr>
          <w:rFonts w:ascii="Arial" w:hAnsi="Arial" w:cs="Arial"/>
        </w:rPr>
        <w:t xml:space="preserve">MABU’s work focuses on material, spatial, and environmental leftovers. Rather than seeing </w:t>
      </w:r>
      <w:r w:rsidR="00AE277D" w:rsidRPr="00F96AB9">
        <w:rPr>
          <w:rFonts w:ascii="Arial" w:hAnsi="Arial" w:cs="Arial"/>
        </w:rPr>
        <w:t>existing things, old buildings, and forgotten places</w:t>
      </w:r>
      <w:r w:rsidRPr="00F96AB9">
        <w:rPr>
          <w:rFonts w:ascii="Arial" w:hAnsi="Arial" w:cs="Arial"/>
        </w:rPr>
        <w:t xml:space="preserve"> as ruins without a future, </w:t>
      </w:r>
      <w:r w:rsidR="00AE277D">
        <w:rPr>
          <w:rFonts w:ascii="Arial" w:hAnsi="Arial" w:cs="Arial"/>
        </w:rPr>
        <w:t>the firm</w:t>
      </w:r>
      <w:r w:rsidRPr="00F96AB9">
        <w:rPr>
          <w:rFonts w:ascii="Arial" w:hAnsi="Arial" w:cs="Arial"/>
        </w:rPr>
        <w:t xml:space="preserve"> consider</w:t>
      </w:r>
      <w:r w:rsidR="00AE277D">
        <w:rPr>
          <w:rFonts w:ascii="Arial" w:hAnsi="Arial" w:cs="Arial"/>
        </w:rPr>
        <w:t>s them</w:t>
      </w:r>
      <w:r w:rsidRPr="00F96AB9">
        <w:rPr>
          <w:rFonts w:ascii="Arial" w:hAnsi="Arial" w:cs="Arial"/>
        </w:rPr>
        <w:t xml:space="preserve"> material and cultural resources imbued with transformative possibility. </w:t>
      </w:r>
      <w:r w:rsidR="00AE277D">
        <w:rPr>
          <w:rFonts w:ascii="Arial" w:hAnsi="Arial" w:cs="Arial"/>
        </w:rPr>
        <w:t>MABU</w:t>
      </w:r>
      <w:r w:rsidRPr="00F96AB9">
        <w:rPr>
          <w:rFonts w:ascii="Arial" w:hAnsi="Arial" w:cs="Arial"/>
        </w:rPr>
        <w:t xml:space="preserve"> activate</w:t>
      </w:r>
      <w:r w:rsidR="00AE277D">
        <w:rPr>
          <w:rFonts w:ascii="Arial" w:hAnsi="Arial" w:cs="Arial"/>
        </w:rPr>
        <w:t>s</w:t>
      </w:r>
      <w:r w:rsidRPr="00F96AB9">
        <w:rPr>
          <w:rFonts w:ascii="Arial" w:hAnsi="Arial" w:cs="Arial"/>
        </w:rPr>
        <w:t xml:space="preserve"> the latent characteristics of such undervalued </w:t>
      </w:r>
      <w:r w:rsidR="00AE277D">
        <w:rPr>
          <w:rFonts w:ascii="Arial" w:hAnsi="Arial" w:cs="Arial"/>
        </w:rPr>
        <w:t>objects</w:t>
      </w:r>
      <w:r w:rsidRPr="00F96AB9">
        <w:rPr>
          <w:rFonts w:ascii="Arial" w:hAnsi="Arial" w:cs="Arial"/>
        </w:rPr>
        <w:t xml:space="preserve"> and engage</w:t>
      </w:r>
      <w:r w:rsidR="00AE277D">
        <w:rPr>
          <w:rFonts w:ascii="Arial" w:hAnsi="Arial" w:cs="Arial"/>
        </w:rPr>
        <w:t>s</w:t>
      </w:r>
      <w:r w:rsidRPr="00F96AB9">
        <w:rPr>
          <w:rFonts w:ascii="Arial" w:hAnsi="Arial" w:cs="Arial"/>
        </w:rPr>
        <w:t xml:space="preserve"> with shared, systemic processes of making and re-making </w:t>
      </w:r>
      <w:r w:rsidR="00AE277D">
        <w:rPr>
          <w:rFonts w:ascii="Arial" w:hAnsi="Arial" w:cs="Arial"/>
        </w:rPr>
        <w:t>the</w:t>
      </w:r>
      <w:r w:rsidRPr="00F96AB9">
        <w:rPr>
          <w:rFonts w:ascii="Arial" w:hAnsi="Arial" w:cs="Arial"/>
        </w:rPr>
        <w:t xml:space="preserve"> built environment. The practice trades in the binary framework of old and new for alternative approaches to adaptive reuse that blend quotidian material realities with articulate spatial figures to more resourcefully and publicly re-imagine traditional notions of change, value, and waste.  </w:t>
      </w:r>
    </w:p>
    <w:p w:rsidR="00543C97" w:rsidRPr="00B20D4F" w:rsidRDefault="00543C97" w:rsidP="00543C97">
      <w:pPr>
        <w:rPr>
          <w:rFonts w:ascii="Arial" w:hAnsi="Arial" w:cs="Arial"/>
          <w:color w:val="151B26"/>
          <w:highlight w:val="yellow"/>
        </w:rPr>
      </w:pPr>
      <w:r w:rsidRPr="003127A1">
        <w:rPr>
          <w:rFonts w:ascii="Arial" w:hAnsi="Arial" w:cs="Arial"/>
          <w:b/>
          <w:color w:val="151B26"/>
        </w:rPr>
        <w:t xml:space="preserve">N H D M / </w:t>
      </w:r>
      <w:proofErr w:type="spellStart"/>
      <w:r w:rsidRPr="003127A1">
        <w:rPr>
          <w:rFonts w:ascii="Arial" w:hAnsi="Arial" w:cs="Arial"/>
          <w:b/>
          <w:color w:val="151B26"/>
        </w:rPr>
        <w:t>Nahyun</w:t>
      </w:r>
      <w:proofErr w:type="spellEnd"/>
      <w:r w:rsidRPr="003127A1">
        <w:rPr>
          <w:rFonts w:ascii="Arial" w:hAnsi="Arial" w:cs="Arial"/>
          <w:b/>
          <w:color w:val="151B26"/>
        </w:rPr>
        <w:t xml:space="preserve"> Hwang + David </w:t>
      </w:r>
      <w:proofErr w:type="spellStart"/>
      <w:r w:rsidRPr="003127A1">
        <w:rPr>
          <w:rFonts w:ascii="Arial" w:hAnsi="Arial" w:cs="Arial"/>
          <w:b/>
          <w:color w:val="151B26"/>
        </w:rPr>
        <w:t>Eugin</w:t>
      </w:r>
      <w:proofErr w:type="spellEnd"/>
      <w:r w:rsidRPr="003127A1">
        <w:rPr>
          <w:rFonts w:ascii="Arial" w:hAnsi="Arial" w:cs="Arial"/>
          <w:b/>
          <w:color w:val="151B26"/>
        </w:rPr>
        <w:t xml:space="preserve"> Moon</w:t>
      </w:r>
      <w:r w:rsidRPr="003127A1">
        <w:rPr>
          <w:rFonts w:ascii="Arial" w:hAnsi="Arial" w:cs="Arial"/>
          <w:b/>
          <w:color w:val="151B26"/>
        </w:rPr>
        <w:br/>
      </w:r>
      <w:r w:rsidRPr="003127A1">
        <w:rPr>
          <w:rFonts w:ascii="Arial" w:hAnsi="Arial" w:cs="Arial"/>
          <w:color w:val="151B26"/>
        </w:rPr>
        <w:t xml:space="preserve">N H D M is a collaborative practice for design and research in architecture and urbanism founded by </w:t>
      </w:r>
      <w:proofErr w:type="spellStart"/>
      <w:r w:rsidRPr="003127A1">
        <w:rPr>
          <w:rFonts w:ascii="Arial" w:hAnsi="Arial" w:cs="Arial"/>
          <w:color w:val="151B26"/>
        </w:rPr>
        <w:t>Nahyun</w:t>
      </w:r>
      <w:proofErr w:type="spellEnd"/>
      <w:r w:rsidRPr="003127A1">
        <w:rPr>
          <w:rFonts w:ascii="Arial" w:hAnsi="Arial" w:cs="Arial"/>
          <w:color w:val="151B26"/>
        </w:rPr>
        <w:t xml:space="preserve"> Hwang and David </w:t>
      </w:r>
      <w:proofErr w:type="spellStart"/>
      <w:r w:rsidRPr="003127A1">
        <w:rPr>
          <w:rFonts w:ascii="Arial" w:hAnsi="Arial" w:cs="Arial"/>
          <w:color w:val="151B26"/>
        </w:rPr>
        <w:t>Eugin</w:t>
      </w:r>
      <w:proofErr w:type="spellEnd"/>
      <w:r w:rsidRPr="003127A1">
        <w:rPr>
          <w:rFonts w:ascii="Arial" w:hAnsi="Arial" w:cs="Arial"/>
          <w:color w:val="151B26"/>
        </w:rPr>
        <w:t xml:space="preserve"> Moon</w:t>
      </w:r>
      <w:r w:rsidR="00AD3C43" w:rsidRPr="003127A1">
        <w:rPr>
          <w:rFonts w:ascii="Arial" w:hAnsi="Arial" w:cs="Arial"/>
          <w:color w:val="151B26"/>
        </w:rPr>
        <w:t>.</w:t>
      </w:r>
      <w:r w:rsidRPr="003127A1">
        <w:rPr>
          <w:rFonts w:ascii="Arial" w:hAnsi="Arial" w:cs="Arial"/>
          <w:color w:val="151B26"/>
        </w:rPr>
        <w:t xml:space="preserve"> </w:t>
      </w:r>
      <w:r w:rsidR="00AD3C43" w:rsidRPr="003127A1">
        <w:rPr>
          <w:rFonts w:ascii="Arial" w:hAnsi="Arial" w:cs="Arial"/>
          <w:color w:val="151B26"/>
        </w:rPr>
        <w:t>The firm</w:t>
      </w:r>
      <w:r w:rsidRPr="003127A1">
        <w:rPr>
          <w:rFonts w:ascii="Arial" w:hAnsi="Arial" w:cs="Arial"/>
          <w:color w:val="151B26"/>
        </w:rPr>
        <w:t xml:space="preserve"> strongly believes in the agency of architecture in articulating and addressing today’s complex social, political, cultural, and environmental </w:t>
      </w:r>
      <w:r w:rsidR="00AD3C43" w:rsidRPr="003127A1">
        <w:rPr>
          <w:rFonts w:ascii="Arial" w:hAnsi="Arial" w:cs="Arial"/>
          <w:color w:val="151B26"/>
        </w:rPr>
        <w:t>issues</w:t>
      </w:r>
      <w:r w:rsidRPr="003127A1">
        <w:rPr>
          <w:rFonts w:ascii="Arial" w:hAnsi="Arial" w:cs="Arial"/>
          <w:color w:val="151B26"/>
        </w:rPr>
        <w:t>. The realities of contemporary cities and their extended geographies serve not only as the subjects of investigation but as crucial inspirations and testing grounds for experimentation and transformation.</w:t>
      </w:r>
      <w:r w:rsidRPr="005A3637">
        <w:rPr>
          <w:rFonts w:ascii="Arial" w:hAnsi="Arial" w:cs="Arial"/>
          <w:color w:val="151B26"/>
        </w:rPr>
        <w:t xml:space="preserve"> Working across diverse scales, contexts, disciplinary frameworks, and methodologies, the practice aims to consistently produce rigorously articulated research, propositions, and material executions that </w:t>
      </w:r>
      <w:r w:rsidR="005A3637" w:rsidRPr="005A3637">
        <w:rPr>
          <w:rFonts w:ascii="Arial" w:hAnsi="Arial" w:cs="Arial"/>
          <w:color w:val="151B26"/>
        </w:rPr>
        <w:t xml:space="preserve">critically </w:t>
      </w:r>
      <w:r w:rsidRPr="005A3637">
        <w:rPr>
          <w:rFonts w:ascii="Arial" w:hAnsi="Arial" w:cs="Arial"/>
          <w:color w:val="151B26"/>
        </w:rPr>
        <w:t>engage the contemporary built environment in a unique and meaningful way.</w:t>
      </w:r>
    </w:p>
    <w:p w:rsidR="006715F6" w:rsidRDefault="00543C97" w:rsidP="00543C97">
      <w:pPr>
        <w:rPr>
          <w:rFonts w:ascii="Arial" w:hAnsi="Arial" w:cs="Arial"/>
        </w:rPr>
      </w:pPr>
      <w:r w:rsidRPr="00B20D4F">
        <w:rPr>
          <w:rFonts w:ascii="Arial" w:hAnsi="Arial" w:cs="Arial"/>
          <w:b/>
        </w:rPr>
        <w:t>Only If Architecture</w:t>
      </w:r>
      <w:r w:rsidRPr="00B20D4F">
        <w:rPr>
          <w:rFonts w:ascii="Arial" w:hAnsi="Arial" w:cs="Arial"/>
          <w:b/>
        </w:rPr>
        <w:br/>
      </w:r>
      <w:r w:rsidRPr="00B20D4F">
        <w:rPr>
          <w:rFonts w:ascii="Arial" w:hAnsi="Arial" w:cs="Arial"/>
        </w:rPr>
        <w:t xml:space="preserve">Only If is a New York City-based design practice for architecture and urbanism founded in 2013. </w:t>
      </w:r>
      <w:r w:rsidR="005063DC" w:rsidRPr="00B20D4F">
        <w:rPr>
          <w:rFonts w:ascii="Arial" w:hAnsi="Arial" w:cs="Arial"/>
        </w:rPr>
        <w:t>The firm</w:t>
      </w:r>
      <w:r w:rsidRPr="00B20D4F">
        <w:rPr>
          <w:rFonts w:ascii="Arial" w:hAnsi="Arial" w:cs="Arial"/>
        </w:rPr>
        <w:t xml:space="preserve"> is currently engaged in a range of projects, from the design of interiors to single</w:t>
      </w:r>
      <w:r w:rsidR="00897F9F" w:rsidRPr="00B20D4F">
        <w:rPr>
          <w:rFonts w:ascii="Arial" w:hAnsi="Arial" w:cs="Arial"/>
        </w:rPr>
        <w:t>-</w:t>
      </w:r>
      <w:r w:rsidRPr="00B20D4F">
        <w:rPr>
          <w:rFonts w:ascii="Arial" w:hAnsi="Arial" w:cs="Arial"/>
        </w:rPr>
        <w:t xml:space="preserve"> and multi</w:t>
      </w:r>
      <w:r w:rsidR="00897F9F" w:rsidRPr="00B20D4F">
        <w:rPr>
          <w:rFonts w:ascii="Arial" w:hAnsi="Arial" w:cs="Arial"/>
        </w:rPr>
        <w:t>-</w:t>
      </w:r>
      <w:r w:rsidRPr="00B20D4F">
        <w:rPr>
          <w:rFonts w:ascii="Arial" w:hAnsi="Arial" w:cs="Arial"/>
        </w:rPr>
        <w:t xml:space="preserve">family housing, larger-scale urban planning, research, and speculation. </w:t>
      </w:r>
      <w:r w:rsidR="00B20D4F" w:rsidRPr="00B20D4F">
        <w:rPr>
          <w:rFonts w:ascii="Arial" w:hAnsi="Arial" w:cs="Arial"/>
        </w:rPr>
        <w:t>When a</w:t>
      </w:r>
      <w:r w:rsidRPr="00B20D4F">
        <w:rPr>
          <w:rFonts w:ascii="Arial" w:hAnsi="Arial" w:cs="Arial"/>
        </w:rPr>
        <w:t xml:space="preserve">pproaching any project, Only If seeks to focus on </w:t>
      </w:r>
      <w:r w:rsidR="00B20D4F" w:rsidRPr="00B20D4F">
        <w:rPr>
          <w:rFonts w:ascii="Arial" w:hAnsi="Arial" w:cs="Arial"/>
        </w:rPr>
        <w:t xml:space="preserve">its </w:t>
      </w:r>
      <w:r w:rsidRPr="00B20D4F">
        <w:rPr>
          <w:rFonts w:ascii="Arial" w:hAnsi="Arial" w:cs="Arial"/>
        </w:rPr>
        <w:t xml:space="preserve">fundamental questions and potentials. The ambition of this process is to create clarity and distill simplicity within often-complex circumstances and constraints. Rather than imposing additional regimes of complexity, </w:t>
      </w:r>
      <w:r w:rsidR="00B20D4F" w:rsidRPr="00B20D4F">
        <w:rPr>
          <w:rFonts w:ascii="Arial" w:hAnsi="Arial" w:cs="Arial"/>
        </w:rPr>
        <w:t xml:space="preserve">Only If </w:t>
      </w:r>
      <w:r w:rsidRPr="00B20D4F">
        <w:rPr>
          <w:rFonts w:ascii="Arial" w:hAnsi="Arial" w:cs="Arial"/>
        </w:rPr>
        <w:t>believe</w:t>
      </w:r>
      <w:r w:rsidR="00B20D4F" w:rsidRPr="00B20D4F">
        <w:rPr>
          <w:rFonts w:ascii="Arial" w:hAnsi="Arial" w:cs="Arial"/>
        </w:rPr>
        <w:t>s</w:t>
      </w:r>
      <w:r w:rsidRPr="00B20D4F">
        <w:rPr>
          <w:rFonts w:ascii="Arial" w:hAnsi="Arial" w:cs="Arial"/>
        </w:rPr>
        <w:t xml:space="preserve"> the role of the designer is to envision simple gestures and forms that impose structure, coherence, and identity.</w:t>
      </w:r>
    </w:p>
    <w:p w:rsidR="00914C14" w:rsidRPr="00543C97" w:rsidRDefault="006715F6" w:rsidP="00543C97">
      <w:pPr>
        <w:rPr>
          <w:rFonts w:ascii="Arial" w:hAnsi="Arial" w:cs="Arial"/>
          <w:b/>
        </w:rPr>
      </w:pPr>
      <w:r w:rsidRPr="006715F6">
        <w:rPr>
          <w:rFonts w:ascii="Arial" w:hAnsi="Arial" w:cs="Arial"/>
          <w:b/>
        </w:rPr>
        <w:t>P.R.O. – Peterson Rich Office</w:t>
      </w:r>
      <w:r>
        <w:rPr>
          <w:rFonts w:ascii="Arial" w:hAnsi="Arial" w:cs="Arial"/>
          <w:b/>
        </w:rPr>
        <w:br/>
      </w:r>
      <w:r w:rsidRPr="006715F6">
        <w:rPr>
          <w:rFonts w:ascii="Arial" w:hAnsi="Arial" w:cs="Arial"/>
        </w:rPr>
        <w:t xml:space="preserve">Founded by Miriam Peterson and Nathan Rich, P.R.O. advocates an expanded role for design. By operating at the margins of the discipline, </w:t>
      </w:r>
      <w:r w:rsidR="00B20D4F">
        <w:rPr>
          <w:rFonts w:ascii="Arial" w:hAnsi="Arial" w:cs="Arial"/>
        </w:rPr>
        <w:t>the firm works</w:t>
      </w:r>
      <w:r w:rsidRPr="006715F6">
        <w:rPr>
          <w:rFonts w:ascii="Arial" w:hAnsi="Arial" w:cs="Arial"/>
        </w:rPr>
        <w:t xml:space="preserve"> opportunistically at the intersection between architecture, economics, and policy towards a more holistic understanding of sustainability within the social and economic context of our city. P.R.O. believes that architects </w:t>
      </w:r>
      <w:r w:rsidRPr="006715F6">
        <w:rPr>
          <w:rFonts w:ascii="Arial" w:hAnsi="Arial" w:cs="Arial"/>
        </w:rPr>
        <w:lastRenderedPageBreak/>
        <w:t>can play the role</w:t>
      </w:r>
      <w:r w:rsidR="00B20D4F">
        <w:rPr>
          <w:rFonts w:ascii="Arial" w:hAnsi="Arial" w:cs="Arial"/>
        </w:rPr>
        <w:t>s</w:t>
      </w:r>
      <w:r w:rsidRPr="006715F6">
        <w:rPr>
          <w:rFonts w:ascii="Arial" w:hAnsi="Arial" w:cs="Arial"/>
        </w:rPr>
        <w:t xml:space="preserve"> of imaginative mediator, consensus builder, and trusted ally to multiple stakeholders simultaneously. This privileged </w:t>
      </w:r>
      <w:r w:rsidR="00B20D4F">
        <w:rPr>
          <w:rFonts w:ascii="Arial" w:hAnsi="Arial" w:cs="Arial"/>
        </w:rPr>
        <w:t>position</w:t>
      </w:r>
      <w:r w:rsidRPr="006715F6">
        <w:rPr>
          <w:rFonts w:ascii="Arial" w:hAnsi="Arial" w:cs="Arial"/>
        </w:rPr>
        <w:t xml:space="preserve">, one often overlooked by traditional practice, is not easily played by those outside of the discipline. </w:t>
      </w:r>
      <w:r w:rsidR="00B20D4F">
        <w:rPr>
          <w:rFonts w:ascii="Arial" w:hAnsi="Arial" w:cs="Arial"/>
        </w:rPr>
        <w:t>E</w:t>
      </w:r>
      <w:r w:rsidRPr="006715F6">
        <w:rPr>
          <w:rFonts w:ascii="Arial" w:hAnsi="Arial" w:cs="Arial"/>
        </w:rPr>
        <w:t xml:space="preserve">ach year, </w:t>
      </w:r>
      <w:r w:rsidR="00B20D4F">
        <w:rPr>
          <w:rFonts w:ascii="Arial" w:hAnsi="Arial" w:cs="Arial"/>
        </w:rPr>
        <w:t>P.R.O.’s</w:t>
      </w:r>
      <w:r w:rsidRPr="006715F6">
        <w:rPr>
          <w:rFonts w:ascii="Arial" w:hAnsi="Arial" w:cs="Arial"/>
        </w:rPr>
        <w:t xml:space="preserve"> work leads to an ever-expanding field of collaborators and partners, which in turn has allowed </w:t>
      </w:r>
      <w:r w:rsidR="00B20D4F">
        <w:rPr>
          <w:rFonts w:ascii="Arial" w:hAnsi="Arial" w:cs="Arial"/>
        </w:rPr>
        <w:t>the</w:t>
      </w:r>
      <w:r w:rsidRPr="006715F6">
        <w:rPr>
          <w:rFonts w:ascii="Arial" w:hAnsi="Arial" w:cs="Arial"/>
        </w:rPr>
        <w:t xml:space="preserve"> young office to engage in a wide range of topics and scales</w:t>
      </w:r>
      <w:r w:rsidR="00914C14" w:rsidRPr="00543C97">
        <w:rPr>
          <w:rFonts w:ascii="Arial" w:hAnsi="Arial" w:cs="Arial"/>
        </w:rPr>
        <w:br/>
      </w:r>
    </w:p>
    <w:p w:rsidR="00BF1C64" w:rsidRPr="0007157F" w:rsidRDefault="00227E2E" w:rsidP="00BF1C64">
      <w:pPr>
        <w:rPr>
          <w:rFonts w:ascii="Arial" w:hAnsi="Arial" w:cs="Arial"/>
          <w:color w:val="000000"/>
        </w:rPr>
      </w:pPr>
      <w:r w:rsidRPr="00543C97">
        <w:rPr>
          <w:rFonts w:ascii="Arial" w:hAnsi="Arial" w:cs="Arial"/>
          <w:b/>
        </w:rPr>
        <w:t>EXHIBITION ON VIEW</w:t>
      </w:r>
      <w:r w:rsidR="00696377">
        <w:rPr>
          <w:rFonts w:ascii="Arial" w:hAnsi="Arial" w:cs="Arial"/>
          <w:b/>
        </w:rPr>
        <w:br/>
      </w:r>
      <w:r w:rsidRPr="00543C97">
        <w:rPr>
          <w:rFonts w:ascii="Arial" w:hAnsi="Arial" w:cs="Arial"/>
          <w:b/>
        </w:rPr>
        <w:br/>
      </w:r>
      <w:r w:rsidR="00832506" w:rsidRPr="0007157F">
        <w:rPr>
          <w:rFonts w:ascii="Arial" w:hAnsi="Arial" w:cs="Arial"/>
          <w:color w:val="000000"/>
        </w:rPr>
        <w:t xml:space="preserve">As part of the award, firms will receive a stipend for an installation and exhibition at the Center for Architecture, which will open on April 12, 2018. </w:t>
      </w:r>
      <w:r w:rsidR="00041B52">
        <w:rPr>
          <w:rFonts w:ascii="Arial" w:hAnsi="Arial" w:cs="Arial"/>
          <w:color w:val="000000"/>
        </w:rPr>
        <w:t>The exhibition will be designed by</w:t>
      </w:r>
      <w:r w:rsidR="00041B52" w:rsidRPr="00041B52">
        <w:rPr>
          <w:rFonts w:ascii="Arial" w:hAnsi="Arial" w:cs="Arial"/>
          <w:b/>
          <w:color w:val="000000"/>
        </w:rPr>
        <w:t xml:space="preserve"> Studio Lin</w:t>
      </w:r>
      <w:r w:rsidR="00041B52">
        <w:rPr>
          <w:rFonts w:ascii="Arial" w:hAnsi="Arial" w:cs="Arial"/>
          <w:color w:val="000000"/>
        </w:rPr>
        <w:t>.</w:t>
      </w:r>
      <w:r w:rsidR="00BF1C64">
        <w:rPr>
          <w:rFonts w:ascii="Arial" w:hAnsi="Arial" w:cs="Arial"/>
          <w:color w:val="000000"/>
        </w:rPr>
        <w:t xml:space="preserve"> </w:t>
      </w:r>
      <w:r w:rsidR="00BF1C64" w:rsidRPr="00543C97">
        <w:rPr>
          <w:rFonts w:ascii="Arial" w:hAnsi="Arial" w:cs="Arial"/>
        </w:rPr>
        <w:t>Members of the press are invited to the opening.</w:t>
      </w:r>
    </w:p>
    <w:p w:rsidR="00EB3BB1" w:rsidRPr="00543C97" w:rsidRDefault="00EB3BB1" w:rsidP="00EB3BB1">
      <w:pPr>
        <w:rPr>
          <w:rFonts w:ascii="Arial" w:eastAsia="Times New Roman" w:hAnsi="Arial" w:cs="Arial"/>
        </w:rPr>
      </w:pPr>
      <w:r w:rsidRPr="0007157F">
        <w:rPr>
          <w:rFonts w:ascii="Arial" w:eastAsia="Times New Roman" w:hAnsi="Arial" w:cs="Arial"/>
          <w:bCs/>
        </w:rPr>
        <w:t xml:space="preserve">Special thanks to the supporters of </w:t>
      </w:r>
      <w:r w:rsidR="00B068CB" w:rsidRPr="0007157F">
        <w:rPr>
          <w:rFonts w:ascii="Arial" w:eastAsia="Times New Roman" w:hAnsi="Arial" w:cs="Arial"/>
          <w:bCs/>
          <w:i/>
        </w:rPr>
        <w:t>New Practices New York 201</w:t>
      </w:r>
      <w:r w:rsidR="00832506" w:rsidRPr="0007157F">
        <w:rPr>
          <w:rFonts w:ascii="Arial" w:eastAsia="Times New Roman" w:hAnsi="Arial" w:cs="Arial"/>
          <w:bCs/>
          <w:i/>
        </w:rPr>
        <w:t>8</w:t>
      </w:r>
      <w:r w:rsidR="0007157F">
        <w:rPr>
          <w:rFonts w:ascii="Arial" w:eastAsia="Times New Roman" w:hAnsi="Arial" w:cs="Arial"/>
          <w:b/>
          <w:bCs/>
        </w:rPr>
        <w:t>.</w:t>
      </w:r>
    </w:p>
    <w:p w:rsidR="00EB3BB1" w:rsidRPr="00543C97" w:rsidRDefault="00EB3BB1" w:rsidP="00EB3BB1">
      <w:pPr>
        <w:rPr>
          <w:rFonts w:ascii="Arial" w:eastAsia="Times New Roman" w:hAnsi="Arial" w:cs="Arial"/>
          <w:b/>
        </w:rPr>
      </w:pPr>
      <w:r w:rsidRPr="00543C97">
        <w:rPr>
          <w:rFonts w:ascii="Arial" w:eastAsia="Times New Roman" w:hAnsi="Arial" w:cs="Arial"/>
          <w:b/>
        </w:rPr>
        <w:t>Media Partner</w:t>
      </w:r>
    </w:p>
    <w:p w:rsidR="00EB3BB1" w:rsidRPr="00543C97" w:rsidRDefault="00041B52" w:rsidP="00EB3BB1">
      <w:pPr>
        <w:rPr>
          <w:rFonts w:ascii="Arial" w:eastAsia="Times New Roman" w:hAnsi="Arial" w:cs="Arial"/>
          <w:color w:val="1F497D"/>
        </w:rPr>
      </w:pPr>
      <w:r w:rsidRPr="00041B52">
        <w:rPr>
          <w:rFonts w:ascii="Arial" w:eastAsia="Times New Roman" w:hAnsi="Arial" w:cs="Arial"/>
          <w:noProof/>
          <w:color w:val="1F497D"/>
        </w:rPr>
        <w:drawing>
          <wp:inline distT="0" distB="0" distL="0" distR="0">
            <wp:extent cx="777240" cy="485775"/>
            <wp:effectExtent l="0" t="0" r="3810" b="9525"/>
            <wp:docPr id="14" name="Picture 14" descr="I:\Logos\Dezeen\Dezeen Logo_fo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Dezeen\Dezeen Logo_for_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750" cy="488594"/>
                    </a:xfrm>
                    <a:prstGeom prst="rect">
                      <a:avLst/>
                    </a:prstGeom>
                    <a:noFill/>
                    <a:ln>
                      <a:noFill/>
                    </a:ln>
                  </pic:spPr>
                </pic:pic>
              </a:graphicData>
            </a:graphic>
          </wp:inline>
        </w:drawing>
      </w:r>
    </w:p>
    <w:p w:rsidR="00EB3BB1" w:rsidRPr="00543C97" w:rsidRDefault="00EB3BB1" w:rsidP="00EB3BB1">
      <w:pPr>
        <w:tabs>
          <w:tab w:val="left" w:pos="810"/>
          <w:tab w:val="left" w:pos="9630"/>
        </w:tabs>
        <w:ind w:left="2160"/>
        <w:rPr>
          <w:rFonts w:ascii="Arial" w:hAnsi="Arial" w:cs="Arial"/>
        </w:rPr>
      </w:pPr>
      <w:r w:rsidRPr="00543C97">
        <w:rPr>
          <w:rFonts w:ascii="Arial" w:hAnsi="Arial" w:cs="Arial"/>
          <w:b/>
        </w:rPr>
        <w:t>About AIA New York</w:t>
      </w:r>
    </w:p>
    <w:p w:rsidR="00EB3BB1" w:rsidRPr="00543C97" w:rsidRDefault="00EB3BB1" w:rsidP="00EB3BB1">
      <w:pPr>
        <w:tabs>
          <w:tab w:val="left" w:pos="9630"/>
        </w:tabs>
        <w:ind w:left="2160"/>
        <w:rPr>
          <w:rFonts w:ascii="Arial" w:hAnsi="Arial" w:cs="Arial"/>
        </w:rPr>
      </w:pPr>
      <w:r w:rsidRPr="00543C97">
        <w:rPr>
          <w:rFonts w:ascii="Arial" w:eastAsia="Times New Roman" w:hAnsi="Arial" w:cs="Arial"/>
          <w:b/>
          <w:noProof/>
        </w:rPr>
        <w:drawing>
          <wp:anchor distT="0" distB="0" distL="114300" distR="114300" simplePos="0" relativeHeight="251667456" behindDoc="1" locked="0" layoutInCell="1" allowOverlap="1" wp14:anchorId="2818809E" wp14:editId="4F0B036A">
            <wp:simplePos x="0" y="0"/>
            <wp:positionH relativeFrom="column">
              <wp:posOffset>158115</wp:posOffset>
            </wp:positionH>
            <wp:positionV relativeFrom="paragraph">
              <wp:posOffset>5080</wp:posOffset>
            </wp:positionV>
            <wp:extent cx="1049020" cy="322580"/>
            <wp:effectExtent l="0" t="0" r="0" b="1270"/>
            <wp:wrapThrough wrapText="bothSides">
              <wp:wrapPolygon edited="0">
                <wp:start x="0" y="0"/>
                <wp:lineTo x="0" y="20409"/>
                <wp:lineTo x="20397" y="20409"/>
                <wp:lineTo x="21182" y="15307"/>
                <wp:lineTo x="19220" y="10205"/>
                <wp:lineTo x="1294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New_York_logo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020" cy="322580"/>
                    </a:xfrm>
                    <a:prstGeom prst="rect">
                      <a:avLst/>
                    </a:prstGeom>
                  </pic:spPr>
                </pic:pic>
              </a:graphicData>
            </a:graphic>
            <wp14:sizeRelH relativeFrom="page">
              <wp14:pctWidth>0</wp14:pctWidth>
            </wp14:sizeRelH>
            <wp14:sizeRelV relativeFrom="page">
              <wp14:pctHeight>0</wp14:pctHeight>
            </wp14:sizeRelV>
          </wp:anchor>
        </w:drawing>
      </w:r>
      <w:r w:rsidRPr="00543C97">
        <w:rPr>
          <w:rFonts w:ascii="Arial" w:hAnsi="Arial" w:cs="Arial"/>
        </w:rPr>
        <w:t xml:space="preserve">AIA New York is the oldest and largest chapter of the American Institute </w:t>
      </w:r>
      <w:r w:rsidR="00B068CB" w:rsidRPr="00543C97">
        <w:rPr>
          <w:rFonts w:ascii="Arial" w:hAnsi="Arial" w:cs="Arial"/>
        </w:rPr>
        <w:t>of Architects with more than 5,</w:t>
      </w:r>
      <w:r w:rsidR="0007157F">
        <w:rPr>
          <w:rFonts w:ascii="Arial" w:hAnsi="Arial" w:cs="Arial"/>
        </w:rPr>
        <w:t>5</w:t>
      </w:r>
      <w:r w:rsidRPr="00543C97">
        <w:rPr>
          <w:rFonts w:ascii="Arial" w:hAnsi="Arial" w:cs="Arial"/>
        </w:rPr>
        <w:t xml:space="preserve">00 architect, allied professional, student, and public members. AIANY is dedicated to three goals: design excellence, public outreach and professional development. </w:t>
      </w:r>
      <w:hyperlink r:id="rId8" w:history="1">
        <w:r w:rsidRPr="00543C97">
          <w:rPr>
            <w:rStyle w:val="Hyperlink"/>
            <w:rFonts w:ascii="Arial" w:hAnsi="Arial" w:cs="Arial"/>
          </w:rPr>
          <w:t>www.aiany.org</w:t>
        </w:r>
      </w:hyperlink>
    </w:p>
    <w:p w:rsidR="00EB3BB1" w:rsidRPr="0007157F" w:rsidRDefault="00EB3BB1" w:rsidP="0007157F">
      <w:pPr>
        <w:tabs>
          <w:tab w:val="left" w:pos="9630"/>
        </w:tabs>
        <w:ind w:left="2160"/>
        <w:rPr>
          <w:rFonts w:ascii="Arial" w:hAnsi="Arial" w:cs="Arial"/>
          <w:b/>
          <w:bCs/>
        </w:rPr>
      </w:pPr>
      <w:r w:rsidRPr="00543C97">
        <w:rPr>
          <w:rFonts w:ascii="Arial" w:eastAsia="Times New Roman" w:hAnsi="Arial" w:cs="Arial"/>
          <w:b/>
          <w:noProof/>
        </w:rPr>
        <w:drawing>
          <wp:anchor distT="0" distB="0" distL="114300" distR="114300" simplePos="0" relativeHeight="251668480" behindDoc="1" locked="0" layoutInCell="1" allowOverlap="1" wp14:anchorId="748EE76D" wp14:editId="29512C59">
            <wp:simplePos x="0" y="0"/>
            <wp:positionH relativeFrom="column">
              <wp:posOffset>158750</wp:posOffset>
            </wp:positionH>
            <wp:positionV relativeFrom="paragraph">
              <wp:posOffset>156210</wp:posOffset>
            </wp:positionV>
            <wp:extent cx="906145" cy="405130"/>
            <wp:effectExtent l="0" t="0" r="8255" b="0"/>
            <wp:wrapThrough wrapText="bothSides">
              <wp:wrapPolygon edited="0">
                <wp:start x="0" y="0"/>
                <wp:lineTo x="0" y="20313"/>
                <wp:lineTo x="21343" y="20313"/>
                <wp:lineTo x="21343" y="0"/>
                <wp:lineTo x="0" y="0"/>
              </wp:wrapPolygon>
            </wp:wrapThrough>
            <wp:docPr id="11" name="Picture 11" descr="I:\Logos\_Center for Architecture_NEW\CenterForAr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_Center for Architecture_NEW\CenterForArch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C97">
        <w:rPr>
          <w:rFonts w:ascii="Arial" w:hAnsi="Arial" w:cs="Arial"/>
          <w:b/>
        </w:rPr>
        <w:t>About the Center for Architecture</w:t>
      </w:r>
      <w:r w:rsidRPr="00543C97">
        <w:rPr>
          <w:rFonts w:ascii="Arial" w:hAnsi="Arial" w:cs="Arial"/>
        </w:rPr>
        <w:br/>
      </w:r>
      <w:r w:rsidR="003F2D66" w:rsidRPr="00543C97">
        <w:rPr>
          <w:rFonts w:ascii="Arial" w:hAnsi="Arial" w:cs="Arial"/>
          <w:lang w:val="en"/>
        </w:rPr>
        <w:t xml:space="preserve">The Center for Architecture is the premier cultural venue for architecture and the built environment in New York City, informed by the complexity of the City’s urban fabric and in dialogue with the global community. The Center shares a home with the AIA New York Chapter and has the unique advantage of drawing upon the ideas and experiences of practicing architects to produce thought-provoking exhibitions, informative public programs, and quality design education experiences for K-12 students. It also leads New York City’s annual month-long architecture and design festival, Archtober. The Center for Architecture’s aim is to further public knowledge about New York City architecture and architects, foster exchange and collaboration among members of the design, development, building, scholarly, and policy sectors, and inspire new ideas about the role of design in communities by presenting contemporary and practical issues in architecture and urbanism to a general audience. </w:t>
      </w:r>
      <w:hyperlink r:id="rId10" w:history="1">
        <w:r w:rsidR="0007157F" w:rsidRPr="00EC352E">
          <w:rPr>
            <w:rStyle w:val="Hyperlink"/>
            <w:rFonts w:ascii="Arial" w:hAnsi="Arial" w:cs="Arial"/>
            <w:lang w:val="en"/>
          </w:rPr>
          <w:t>www.centerforarchitecture.org</w:t>
        </w:r>
      </w:hyperlink>
      <w:r w:rsidR="0007157F">
        <w:rPr>
          <w:rFonts w:ascii="Arial" w:hAnsi="Arial" w:cs="Arial"/>
          <w:lang w:val="en"/>
        </w:rPr>
        <w:t xml:space="preserve"> </w:t>
      </w:r>
      <w:r w:rsidR="003F2D66" w:rsidRPr="00543C97">
        <w:rPr>
          <w:rFonts w:ascii="Arial" w:hAnsi="Arial" w:cs="Arial"/>
          <w:lang w:val="en"/>
        </w:rPr>
        <w:t xml:space="preserve"> </w:t>
      </w:r>
    </w:p>
    <w:p w:rsidR="00626DAD" w:rsidRPr="00543C97" w:rsidRDefault="00626DAD">
      <w:pPr>
        <w:rPr>
          <w:rFonts w:ascii="Arial" w:hAnsi="Arial" w:cs="Arial"/>
        </w:rPr>
      </w:pPr>
    </w:p>
    <w:sectPr w:rsidR="00626DAD" w:rsidRPr="00543C97" w:rsidSect="00914C14">
      <w:pgSz w:w="12240" w:h="15840"/>
      <w:pgMar w:top="108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0A"/>
    <w:rsid w:val="00041B52"/>
    <w:rsid w:val="00056492"/>
    <w:rsid w:val="0007157F"/>
    <w:rsid w:val="00091498"/>
    <w:rsid w:val="00126F9D"/>
    <w:rsid w:val="0014540C"/>
    <w:rsid w:val="001E021A"/>
    <w:rsid w:val="00227E2E"/>
    <w:rsid w:val="00244A23"/>
    <w:rsid w:val="00246B19"/>
    <w:rsid w:val="002A1268"/>
    <w:rsid w:val="002E5AC1"/>
    <w:rsid w:val="002F51E8"/>
    <w:rsid w:val="003127A1"/>
    <w:rsid w:val="003F2D66"/>
    <w:rsid w:val="003F63A8"/>
    <w:rsid w:val="004E0F8F"/>
    <w:rsid w:val="005063DC"/>
    <w:rsid w:val="00506E07"/>
    <w:rsid w:val="00531698"/>
    <w:rsid w:val="00543C97"/>
    <w:rsid w:val="005A3637"/>
    <w:rsid w:val="005D019B"/>
    <w:rsid w:val="00626DAD"/>
    <w:rsid w:val="006715F6"/>
    <w:rsid w:val="006864A2"/>
    <w:rsid w:val="00696377"/>
    <w:rsid w:val="00722B14"/>
    <w:rsid w:val="00735CA9"/>
    <w:rsid w:val="007750B5"/>
    <w:rsid w:val="007E4BBE"/>
    <w:rsid w:val="00832506"/>
    <w:rsid w:val="00881735"/>
    <w:rsid w:val="00897F9F"/>
    <w:rsid w:val="008D70E6"/>
    <w:rsid w:val="00914C14"/>
    <w:rsid w:val="009D7362"/>
    <w:rsid w:val="00AD3C43"/>
    <w:rsid w:val="00AE277D"/>
    <w:rsid w:val="00AE7F80"/>
    <w:rsid w:val="00B068CB"/>
    <w:rsid w:val="00B20D4F"/>
    <w:rsid w:val="00B3689A"/>
    <w:rsid w:val="00B6080A"/>
    <w:rsid w:val="00BF1C64"/>
    <w:rsid w:val="00C66FAB"/>
    <w:rsid w:val="00D85A4B"/>
    <w:rsid w:val="00DD09F7"/>
    <w:rsid w:val="00DF7373"/>
    <w:rsid w:val="00EB3BB1"/>
    <w:rsid w:val="00EC7337"/>
    <w:rsid w:val="00EF2A25"/>
    <w:rsid w:val="00F76E0A"/>
    <w:rsid w:val="00F9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AB62"/>
  <w15:chartTrackingRefBased/>
  <w15:docId w15:val="{6AC78A70-3383-4639-8EA1-BD7942DC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7337"/>
    <w:rPr>
      <w:color w:val="0000FF"/>
      <w:u w:val="single"/>
    </w:rPr>
  </w:style>
  <w:style w:type="paragraph" w:styleId="PlainText">
    <w:name w:val="Plain Text"/>
    <w:basedOn w:val="Normal"/>
    <w:link w:val="PlainTextChar"/>
    <w:uiPriority w:val="99"/>
    <w:unhideWhenUsed/>
    <w:rsid w:val="00EC733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C7337"/>
    <w:rPr>
      <w:rFonts w:ascii="Consolas" w:eastAsia="Calibri" w:hAnsi="Consolas" w:cs="Times New Roman"/>
      <w:sz w:val="21"/>
      <w:szCs w:val="21"/>
    </w:rPr>
  </w:style>
  <w:style w:type="character" w:styleId="Strong">
    <w:name w:val="Strong"/>
    <w:uiPriority w:val="22"/>
    <w:qFormat/>
    <w:rsid w:val="00EC7337"/>
    <w:rPr>
      <w:b/>
      <w:bCs/>
    </w:rPr>
  </w:style>
  <w:style w:type="paragraph" w:styleId="BodyText">
    <w:name w:val="Body Text"/>
    <w:basedOn w:val="Normal"/>
    <w:link w:val="BodyTextChar"/>
    <w:uiPriority w:val="99"/>
    <w:semiHidden/>
    <w:unhideWhenUsed/>
    <w:rsid w:val="007E4BBE"/>
    <w:pPr>
      <w:spacing w:after="120"/>
    </w:pPr>
  </w:style>
  <w:style w:type="character" w:customStyle="1" w:styleId="BodyTextChar">
    <w:name w:val="Body Text Char"/>
    <w:basedOn w:val="DefaultParagraphFont"/>
    <w:link w:val="BodyText"/>
    <w:uiPriority w:val="99"/>
    <w:semiHidden/>
    <w:rsid w:val="007E4BBE"/>
  </w:style>
  <w:style w:type="character" w:styleId="UnresolvedMention">
    <w:name w:val="Unresolved Mention"/>
    <w:basedOn w:val="DefaultParagraphFont"/>
    <w:uiPriority w:val="99"/>
    <w:semiHidden/>
    <w:unhideWhenUsed/>
    <w:rsid w:val="000715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7610">
      <w:bodyDiv w:val="1"/>
      <w:marLeft w:val="0"/>
      <w:marRight w:val="0"/>
      <w:marTop w:val="0"/>
      <w:marBottom w:val="0"/>
      <w:divBdr>
        <w:top w:val="none" w:sz="0" w:space="0" w:color="auto"/>
        <w:left w:val="none" w:sz="0" w:space="0" w:color="auto"/>
        <w:bottom w:val="none" w:sz="0" w:space="0" w:color="auto"/>
        <w:right w:val="none" w:sz="0" w:space="0" w:color="auto"/>
      </w:divBdr>
    </w:div>
    <w:div w:id="111902466">
      <w:bodyDiv w:val="1"/>
      <w:marLeft w:val="0"/>
      <w:marRight w:val="0"/>
      <w:marTop w:val="0"/>
      <w:marBottom w:val="0"/>
      <w:divBdr>
        <w:top w:val="none" w:sz="0" w:space="0" w:color="auto"/>
        <w:left w:val="none" w:sz="0" w:space="0" w:color="auto"/>
        <w:bottom w:val="none" w:sz="0" w:space="0" w:color="auto"/>
        <w:right w:val="none" w:sz="0" w:space="0" w:color="auto"/>
      </w:divBdr>
    </w:div>
    <w:div w:id="541944298">
      <w:bodyDiv w:val="1"/>
      <w:marLeft w:val="0"/>
      <w:marRight w:val="0"/>
      <w:marTop w:val="0"/>
      <w:marBottom w:val="0"/>
      <w:divBdr>
        <w:top w:val="none" w:sz="0" w:space="0" w:color="auto"/>
        <w:left w:val="none" w:sz="0" w:space="0" w:color="auto"/>
        <w:bottom w:val="none" w:sz="0" w:space="0" w:color="auto"/>
        <w:right w:val="none" w:sz="0" w:space="0" w:color="auto"/>
      </w:divBdr>
    </w:div>
    <w:div w:id="644941296">
      <w:bodyDiv w:val="1"/>
      <w:marLeft w:val="0"/>
      <w:marRight w:val="0"/>
      <w:marTop w:val="0"/>
      <w:marBottom w:val="0"/>
      <w:divBdr>
        <w:top w:val="none" w:sz="0" w:space="0" w:color="auto"/>
        <w:left w:val="none" w:sz="0" w:space="0" w:color="auto"/>
        <w:bottom w:val="none" w:sz="0" w:space="0" w:color="auto"/>
        <w:right w:val="none" w:sz="0" w:space="0" w:color="auto"/>
      </w:divBdr>
    </w:div>
    <w:div w:id="1053387440">
      <w:bodyDiv w:val="1"/>
      <w:marLeft w:val="0"/>
      <w:marRight w:val="0"/>
      <w:marTop w:val="0"/>
      <w:marBottom w:val="0"/>
      <w:divBdr>
        <w:top w:val="none" w:sz="0" w:space="0" w:color="auto"/>
        <w:left w:val="none" w:sz="0" w:space="0" w:color="auto"/>
        <w:bottom w:val="none" w:sz="0" w:space="0" w:color="auto"/>
        <w:right w:val="none" w:sz="0" w:space="0" w:color="auto"/>
      </w:divBdr>
    </w:div>
    <w:div w:id="1204639602">
      <w:bodyDiv w:val="1"/>
      <w:marLeft w:val="0"/>
      <w:marRight w:val="0"/>
      <w:marTop w:val="0"/>
      <w:marBottom w:val="0"/>
      <w:divBdr>
        <w:top w:val="none" w:sz="0" w:space="0" w:color="auto"/>
        <w:left w:val="none" w:sz="0" w:space="0" w:color="auto"/>
        <w:bottom w:val="none" w:sz="0" w:space="0" w:color="auto"/>
        <w:right w:val="none" w:sz="0" w:space="0" w:color="auto"/>
      </w:divBdr>
    </w:div>
    <w:div w:id="1743215219">
      <w:bodyDiv w:val="1"/>
      <w:marLeft w:val="0"/>
      <w:marRight w:val="0"/>
      <w:marTop w:val="0"/>
      <w:marBottom w:val="0"/>
      <w:divBdr>
        <w:top w:val="none" w:sz="0" w:space="0" w:color="auto"/>
        <w:left w:val="none" w:sz="0" w:space="0" w:color="auto"/>
        <w:bottom w:val="none" w:sz="0" w:space="0" w:color="auto"/>
        <w:right w:val="none" w:sz="0" w:space="0" w:color="auto"/>
      </w:divBdr>
    </w:div>
    <w:div w:id="1749502147">
      <w:bodyDiv w:val="1"/>
      <w:marLeft w:val="0"/>
      <w:marRight w:val="0"/>
      <w:marTop w:val="0"/>
      <w:marBottom w:val="0"/>
      <w:divBdr>
        <w:top w:val="none" w:sz="0" w:space="0" w:color="auto"/>
        <w:left w:val="none" w:sz="0" w:space="0" w:color="auto"/>
        <w:bottom w:val="none" w:sz="0" w:space="0" w:color="auto"/>
        <w:right w:val="none" w:sz="0" w:space="0" w:color="auto"/>
      </w:divBdr>
    </w:div>
    <w:div w:id="1755976868">
      <w:bodyDiv w:val="1"/>
      <w:marLeft w:val="0"/>
      <w:marRight w:val="0"/>
      <w:marTop w:val="0"/>
      <w:marBottom w:val="0"/>
      <w:divBdr>
        <w:top w:val="none" w:sz="0" w:space="0" w:color="auto"/>
        <w:left w:val="none" w:sz="0" w:space="0" w:color="auto"/>
        <w:bottom w:val="none" w:sz="0" w:space="0" w:color="auto"/>
        <w:right w:val="none" w:sz="0" w:space="0" w:color="auto"/>
      </w:divBdr>
    </w:div>
    <w:div w:id="1919754849">
      <w:bodyDiv w:val="1"/>
      <w:marLeft w:val="0"/>
      <w:marRight w:val="0"/>
      <w:marTop w:val="0"/>
      <w:marBottom w:val="0"/>
      <w:divBdr>
        <w:top w:val="none" w:sz="0" w:space="0" w:color="auto"/>
        <w:left w:val="none" w:sz="0" w:space="0" w:color="auto"/>
        <w:bottom w:val="none" w:sz="0" w:space="0" w:color="auto"/>
        <w:right w:val="none" w:sz="0" w:space="0" w:color="auto"/>
      </w:divBdr>
    </w:div>
    <w:div w:id="1920366838">
      <w:bodyDiv w:val="1"/>
      <w:marLeft w:val="0"/>
      <w:marRight w:val="0"/>
      <w:marTop w:val="0"/>
      <w:marBottom w:val="0"/>
      <w:divBdr>
        <w:top w:val="none" w:sz="0" w:space="0" w:color="auto"/>
        <w:left w:val="none" w:sz="0" w:space="0" w:color="auto"/>
        <w:bottom w:val="none" w:sz="0" w:space="0" w:color="auto"/>
        <w:right w:val="none" w:sz="0" w:space="0" w:color="auto"/>
      </w:divBdr>
    </w:div>
    <w:div w:id="21231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any.org/"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enterforarchitecture.org" TargetMode="External"/><Relationship Id="rId4" Type="http://schemas.openxmlformats.org/officeDocument/2006/relationships/hyperlink" Target="mailto:cschaulsohn@aiany.org"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2705</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 for Architecture</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Schaulsohn</dc:creator>
  <cp:keywords/>
  <dc:description/>
  <cp:lastModifiedBy>medwards@aiany.org</cp:lastModifiedBy>
  <cp:revision>11</cp:revision>
  <cp:lastPrinted>2016-02-01T16:21:00Z</cp:lastPrinted>
  <dcterms:created xsi:type="dcterms:W3CDTF">2018-01-29T20:16:00Z</dcterms:created>
  <dcterms:modified xsi:type="dcterms:W3CDTF">2018-04-10T18:20:00Z</dcterms:modified>
</cp:coreProperties>
</file>